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596" w:rsidRPr="00E37B37" w:rsidRDefault="00B72751" w:rsidP="002B6596">
      <w:pPr>
        <w:widowControl/>
        <w:jc w:val="center"/>
        <w:outlineLvl w:val="2"/>
        <w:rPr>
          <w:rFonts w:asciiTheme="minorEastAsia" w:eastAsiaTheme="minorEastAsia" w:hAnsiTheme="minorEastAsia" w:cs="ＭＳ Ｐゴシック"/>
          <w:b/>
          <w:bCs/>
          <w:color w:val="000000"/>
          <w:kern w:val="0"/>
        </w:rPr>
      </w:pPr>
      <w:r w:rsidRPr="00E37B37">
        <w:rPr>
          <w:rFonts w:asciiTheme="minorEastAsia" w:eastAsiaTheme="minorEastAsia" w:hAnsiTheme="minorEastAsia" w:cs="ＭＳ Ｐゴシック" w:hint="eastAsia"/>
          <w:b/>
          <w:bCs/>
          <w:color w:val="000000"/>
          <w:kern w:val="0"/>
        </w:rPr>
        <w:t>名古屋市立</w:t>
      </w:r>
      <w:r w:rsidR="004C6F1F">
        <w:rPr>
          <w:rFonts w:asciiTheme="minorEastAsia" w:eastAsiaTheme="minorEastAsia" w:hAnsiTheme="minorEastAsia" w:cs="ＭＳ Ｐゴシック" w:hint="eastAsia"/>
          <w:b/>
          <w:bCs/>
          <w:color w:val="000000"/>
          <w:kern w:val="0"/>
        </w:rPr>
        <w:t>大学医学部附属</w:t>
      </w:r>
      <w:r w:rsidRPr="00E37B37">
        <w:rPr>
          <w:rFonts w:asciiTheme="minorEastAsia" w:eastAsiaTheme="minorEastAsia" w:hAnsiTheme="minorEastAsia" w:cs="ＭＳ Ｐゴシック" w:hint="eastAsia"/>
          <w:b/>
          <w:bCs/>
          <w:color w:val="000000"/>
          <w:kern w:val="0"/>
        </w:rPr>
        <w:t>東部医療センター</w:t>
      </w:r>
      <w:r w:rsidR="002B6596" w:rsidRPr="00E37B37">
        <w:rPr>
          <w:rFonts w:asciiTheme="minorEastAsia" w:eastAsiaTheme="minorEastAsia" w:hAnsiTheme="minorEastAsia" w:cs="ＭＳ Ｐゴシック"/>
          <w:b/>
          <w:bCs/>
          <w:color w:val="000000"/>
          <w:kern w:val="0"/>
        </w:rPr>
        <w:t>開放型病床</w:t>
      </w:r>
      <w:r w:rsidR="00736F61" w:rsidRPr="00E37B37">
        <w:rPr>
          <w:rFonts w:asciiTheme="minorEastAsia" w:eastAsiaTheme="minorEastAsia" w:hAnsiTheme="minorEastAsia" w:cs="ＭＳ Ｐゴシック" w:hint="eastAsia"/>
          <w:b/>
          <w:bCs/>
          <w:color w:val="000000"/>
          <w:kern w:val="0"/>
        </w:rPr>
        <w:t>運用細則</w:t>
      </w:r>
    </w:p>
    <w:p w:rsidR="002A30EE" w:rsidRPr="002F5102" w:rsidRDefault="002B6596" w:rsidP="002A30EE">
      <w:pPr>
        <w:widowControl/>
        <w:jc w:val="left"/>
        <w:rPr>
          <w:rFonts w:asciiTheme="minorEastAsia" w:eastAsiaTheme="minorEastAsia" w:hAnsiTheme="minorEastAsia" w:cs="ＭＳ Ｐゴシック"/>
          <w:color w:val="000000"/>
          <w:kern w:val="0"/>
          <w:sz w:val="22"/>
        </w:rPr>
      </w:pPr>
      <w:r w:rsidRPr="00E37B37">
        <w:rPr>
          <w:rFonts w:asciiTheme="minorEastAsia" w:eastAsiaTheme="minorEastAsia" w:hAnsiTheme="minorEastAsia" w:cs="ＭＳ Ｐゴシック"/>
          <w:color w:val="000000"/>
          <w:kern w:val="0"/>
        </w:rPr>
        <w:br/>
      </w:r>
      <w:r w:rsidRPr="002F5102">
        <w:rPr>
          <w:rFonts w:asciiTheme="minorEastAsia" w:eastAsiaTheme="minorEastAsia" w:hAnsiTheme="minorEastAsia" w:cs="ＭＳ Ｐゴシック"/>
          <w:color w:val="000000"/>
          <w:kern w:val="0"/>
          <w:sz w:val="22"/>
        </w:rPr>
        <w:t>〔目的〕</w:t>
      </w:r>
    </w:p>
    <w:p w:rsidR="00736F61"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第１条</w:t>
      </w:r>
      <w:r w:rsidRPr="002F5102">
        <w:rPr>
          <w:rFonts w:asciiTheme="minorEastAsia" w:eastAsiaTheme="minorEastAsia" w:hAnsiTheme="minorEastAsia" w:cs="ＭＳ Ｐゴシック" w:hint="eastAsia"/>
          <w:color w:val="000000"/>
          <w:kern w:val="0"/>
          <w:sz w:val="22"/>
        </w:rPr>
        <w:t xml:space="preserve">　</w:t>
      </w:r>
      <w:r w:rsidR="002A30EE" w:rsidRPr="002F5102">
        <w:rPr>
          <w:rFonts w:asciiTheme="minorEastAsia" w:eastAsiaTheme="minorEastAsia" w:hAnsiTheme="minorEastAsia" w:cs="ＭＳ Ｐゴシック" w:hint="eastAsia"/>
          <w:color w:val="000000"/>
          <w:kern w:val="0"/>
          <w:sz w:val="22"/>
        </w:rPr>
        <w:t>この細則は、名古屋市立</w:t>
      </w:r>
      <w:r w:rsidR="004C6F1F">
        <w:rPr>
          <w:rFonts w:asciiTheme="minorEastAsia" w:eastAsiaTheme="minorEastAsia" w:hAnsiTheme="minorEastAsia" w:cs="ＭＳ Ｐゴシック" w:hint="eastAsia"/>
          <w:color w:val="000000"/>
          <w:kern w:val="0"/>
          <w:sz w:val="22"/>
        </w:rPr>
        <w:t>大学医学部附属</w:t>
      </w:r>
      <w:r w:rsidR="002A30EE" w:rsidRPr="002F5102">
        <w:rPr>
          <w:rFonts w:asciiTheme="minorEastAsia" w:eastAsiaTheme="minorEastAsia" w:hAnsiTheme="minorEastAsia" w:cs="ＭＳ Ｐゴシック" w:hint="eastAsia"/>
          <w:color w:val="000000"/>
          <w:kern w:val="0"/>
          <w:sz w:val="22"/>
        </w:rPr>
        <w:t>東部医療センター（以下「病院」という。）</w:t>
      </w:r>
      <w:r w:rsidR="00736F61" w:rsidRPr="002F5102">
        <w:rPr>
          <w:rFonts w:asciiTheme="minorEastAsia" w:eastAsiaTheme="minorEastAsia" w:hAnsiTheme="minorEastAsia" w:cs="ＭＳ Ｐゴシック" w:hint="eastAsia"/>
          <w:color w:val="000000"/>
          <w:kern w:val="0"/>
          <w:sz w:val="22"/>
        </w:rPr>
        <w:t>における</w:t>
      </w:r>
      <w:r w:rsidRPr="002F5102">
        <w:rPr>
          <w:rFonts w:asciiTheme="minorEastAsia" w:eastAsiaTheme="minorEastAsia" w:hAnsiTheme="minorEastAsia" w:cs="ＭＳ Ｐゴシック"/>
          <w:color w:val="000000"/>
          <w:kern w:val="0"/>
          <w:sz w:val="22"/>
        </w:rPr>
        <w:t>名古屋市医師会病診連携システム</w:t>
      </w:r>
      <w:r w:rsidR="00736F61" w:rsidRPr="002F5102">
        <w:rPr>
          <w:rFonts w:asciiTheme="minorEastAsia" w:eastAsiaTheme="minorEastAsia" w:hAnsiTheme="minorEastAsia" w:cs="ＭＳ Ｐゴシック" w:hint="eastAsia"/>
          <w:color w:val="000000"/>
          <w:kern w:val="0"/>
          <w:sz w:val="22"/>
        </w:rPr>
        <w:t>登録医</w:t>
      </w:r>
      <w:r w:rsidR="008E1C99" w:rsidRPr="002F5102">
        <w:rPr>
          <w:rFonts w:asciiTheme="minorEastAsia" w:eastAsiaTheme="minorEastAsia" w:hAnsiTheme="minorEastAsia" w:cs="ＭＳ Ｐゴシック" w:hint="eastAsia"/>
          <w:color w:val="000000"/>
          <w:kern w:val="0"/>
          <w:sz w:val="22"/>
        </w:rPr>
        <w:t>（以下「登録医」という。）</w:t>
      </w:r>
      <w:r w:rsidR="00736F61" w:rsidRPr="002F5102">
        <w:rPr>
          <w:rFonts w:asciiTheme="minorEastAsia" w:eastAsiaTheme="minorEastAsia" w:hAnsiTheme="minorEastAsia" w:cs="ＭＳ Ｐゴシック" w:hint="eastAsia"/>
          <w:color w:val="000000"/>
          <w:kern w:val="0"/>
          <w:sz w:val="22"/>
        </w:rPr>
        <w:t>との開放型病床の運営にかかる必要な事項を定める。</w:t>
      </w:r>
    </w:p>
    <w:p w:rsidR="002B6596" w:rsidRPr="002F5102" w:rsidRDefault="002A30EE"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２．</w:t>
      </w:r>
      <w:r w:rsidR="008E1C99" w:rsidRPr="002F5102">
        <w:rPr>
          <w:rFonts w:asciiTheme="minorEastAsia" w:eastAsiaTheme="minorEastAsia" w:hAnsiTheme="minorEastAsia" w:cs="ＭＳ Ｐゴシック" w:hint="eastAsia"/>
          <w:color w:val="000000"/>
          <w:kern w:val="0"/>
          <w:sz w:val="22"/>
        </w:rPr>
        <w:t>開放型病床は、</w:t>
      </w:r>
      <w:r w:rsidR="00736F61" w:rsidRPr="002F5102">
        <w:rPr>
          <w:rFonts w:asciiTheme="minorEastAsia" w:eastAsiaTheme="minorEastAsia" w:hAnsiTheme="minorEastAsia" w:cs="ＭＳ Ｐゴシック" w:hint="eastAsia"/>
          <w:color w:val="000000"/>
          <w:kern w:val="0"/>
          <w:sz w:val="22"/>
        </w:rPr>
        <w:t>登録医と病院医師による紹介入院患者の共同診療及び指導を行う体制とし、患者が必要とする医療を適切に提供しながら、登録医、病院医師相互の医療技術の向上を図るとともに、地域医療の充実に貢献する。</w:t>
      </w:r>
      <w:r w:rsidR="002B6596" w:rsidRPr="002F5102">
        <w:rPr>
          <w:rFonts w:asciiTheme="minorEastAsia" w:eastAsiaTheme="minorEastAsia" w:hAnsiTheme="minorEastAsia" w:cs="ＭＳ Ｐゴシック"/>
          <w:color w:val="000000"/>
          <w:kern w:val="0"/>
          <w:sz w:val="22"/>
        </w:rPr>
        <w:t xml:space="preserve"> </w:t>
      </w:r>
    </w:p>
    <w:p w:rsidR="002A30EE" w:rsidRPr="002F5102" w:rsidRDefault="002A30EE" w:rsidP="00634F82">
      <w:pPr>
        <w:widowControl/>
        <w:ind w:left="880" w:hangingChars="400" w:hanging="880"/>
        <w:jc w:val="left"/>
        <w:rPr>
          <w:rFonts w:asciiTheme="minorEastAsia" w:eastAsiaTheme="minorEastAsia" w:hAnsiTheme="minorEastAsia" w:cs="ＭＳ Ｐゴシック"/>
          <w:color w:val="000000"/>
          <w:kern w:val="0"/>
          <w:sz w:val="22"/>
        </w:rPr>
      </w:pPr>
    </w:p>
    <w:p w:rsidR="002B6596" w:rsidRPr="002F5102" w:rsidRDefault="00736F61"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w:t>
      </w:r>
      <w:r w:rsidRPr="002F5102">
        <w:rPr>
          <w:rFonts w:asciiTheme="minorEastAsia" w:eastAsiaTheme="minorEastAsia" w:hAnsiTheme="minorEastAsia" w:cs="ＭＳ Ｐゴシック" w:hint="eastAsia"/>
          <w:color w:val="000000"/>
          <w:kern w:val="0"/>
          <w:sz w:val="22"/>
        </w:rPr>
        <w:t>開放型病床の設置</w:t>
      </w:r>
      <w:r w:rsidR="002B6596" w:rsidRPr="002F5102">
        <w:rPr>
          <w:rFonts w:asciiTheme="minorEastAsia" w:eastAsiaTheme="minorEastAsia" w:hAnsiTheme="minorEastAsia" w:cs="ＭＳ Ｐゴシック"/>
          <w:color w:val="000000"/>
          <w:kern w:val="0"/>
          <w:sz w:val="22"/>
        </w:rPr>
        <w:t>〕</w:t>
      </w:r>
    </w:p>
    <w:p w:rsidR="00736F61" w:rsidRPr="00CB10DD"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第２条</w:t>
      </w:r>
      <w:r w:rsidRPr="002F5102">
        <w:rPr>
          <w:rFonts w:asciiTheme="minorEastAsia" w:eastAsiaTheme="minorEastAsia" w:hAnsiTheme="minorEastAsia" w:cs="ＭＳ Ｐゴシック" w:hint="eastAsia"/>
          <w:color w:val="000000"/>
          <w:kern w:val="0"/>
          <w:sz w:val="22"/>
        </w:rPr>
        <w:t xml:space="preserve">　</w:t>
      </w:r>
      <w:r w:rsidR="00736F61" w:rsidRPr="002F5102">
        <w:rPr>
          <w:rFonts w:asciiTheme="minorEastAsia" w:eastAsiaTheme="minorEastAsia" w:hAnsiTheme="minorEastAsia" w:cs="ＭＳ Ｐゴシック" w:hint="eastAsia"/>
          <w:color w:val="000000"/>
          <w:kern w:val="0"/>
          <w:sz w:val="22"/>
        </w:rPr>
        <w:t>共同診療及び指導を目的とした</w:t>
      </w:r>
      <w:r w:rsidR="008E1C99" w:rsidRPr="002F5102">
        <w:rPr>
          <w:rFonts w:asciiTheme="minorEastAsia" w:eastAsiaTheme="minorEastAsia" w:hAnsiTheme="minorEastAsia" w:cs="ＭＳ Ｐゴシック" w:hint="eastAsia"/>
          <w:color w:val="000000"/>
          <w:kern w:val="0"/>
          <w:sz w:val="22"/>
        </w:rPr>
        <w:t>開放型</w:t>
      </w:r>
      <w:r w:rsidR="00736F61" w:rsidRPr="002F5102">
        <w:rPr>
          <w:rFonts w:asciiTheme="minorEastAsia" w:eastAsiaTheme="minorEastAsia" w:hAnsiTheme="minorEastAsia" w:cs="ＭＳ Ｐゴシック" w:hint="eastAsia"/>
          <w:color w:val="000000"/>
          <w:kern w:val="0"/>
          <w:sz w:val="22"/>
        </w:rPr>
        <w:t>病床として、病院病棟内に</w:t>
      </w:r>
      <w:r w:rsidR="002A30EE" w:rsidRPr="002F5102">
        <w:rPr>
          <w:rFonts w:asciiTheme="minorEastAsia" w:eastAsiaTheme="minorEastAsia" w:hAnsiTheme="minorEastAsia" w:cs="ＭＳ Ｐゴシック" w:hint="eastAsia"/>
          <w:color w:val="000000"/>
          <w:kern w:val="0"/>
          <w:sz w:val="22"/>
        </w:rPr>
        <w:t>５</w:t>
      </w:r>
      <w:r w:rsidR="00736F61" w:rsidRPr="002F5102">
        <w:rPr>
          <w:rFonts w:asciiTheme="minorEastAsia" w:eastAsiaTheme="minorEastAsia" w:hAnsiTheme="minorEastAsia" w:cs="ＭＳ Ｐゴシック" w:hint="eastAsia"/>
          <w:color w:val="000000"/>
          <w:kern w:val="0"/>
          <w:sz w:val="22"/>
        </w:rPr>
        <w:t>床設置する。</w:t>
      </w:r>
      <w:r w:rsidR="001C58D7" w:rsidRPr="002F5102">
        <w:rPr>
          <w:rFonts w:asciiTheme="minorEastAsia" w:eastAsiaTheme="minorEastAsia" w:hAnsiTheme="minorEastAsia" w:cs="ＭＳ Ｐゴシック" w:hint="eastAsia"/>
          <w:color w:val="000000"/>
          <w:kern w:val="0"/>
          <w:sz w:val="22"/>
        </w:rPr>
        <w:t>（</w:t>
      </w:r>
      <w:r w:rsidR="00004358" w:rsidRPr="00CB10DD">
        <w:rPr>
          <w:rFonts w:asciiTheme="minorEastAsia" w:eastAsiaTheme="minorEastAsia" w:hAnsiTheme="minorEastAsia" w:cs="ＭＳ Ｐゴシック" w:hint="eastAsia"/>
          <w:color w:val="000000"/>
          <w:kern w:val="0"/>
          <w:sz w:val="22"/>
        </w:rPr>
        <w:t>3階西病棟：369号室</w:t>
      </w:r>
      <w:r w:rsidR="007E431F" w:rsidRPr="00CB10DD">
        <w:rPr>
          <w:rFonts w:asciiTheme="minorEastAsia" w:eastAsiaTheme="minorEastAsia" w:hAnsiTheme="minorEastAsia" w:cs="ＭＳ Ｐゴシック" w:hint="eastAsia"/>
          <w:color w:val="000000"/>
          <w:kern w:val="0"/>
          <w:sz w:val="22"/>
        </w:rPr>
        <w:t>、</w:t>
      </w:r>
      <w:r w:rsidR="00004358" w:rsidRPr="00CB10DD">
        <w:rPr>
          <w:rFonts w:asciiTheme="minorEastAsia" w:eastAsiaTheme="minorEastAsia" w:hAnsiTheme="minorEastAsia" w:cs="ＭＳ Ｐゴシック" w:hint="eastAsia"/>
          <w:color w:val="000000"/>
          <w:kern w:val="0"/>
          <w:sz w:val="22"/>
        </w:rPr>
        <w:t>5階西病棟：569</w:t>
      </w:r>
      <w:r w:rsidR="00C21108" w:rsidRPr="00CB10DD">
        <w:rPr>
          <w:rFonts w:asciiTheme="minorEastAsia" w:eastAsiaTheme="minorEastAsia" w:hAnsiTheme="minorEastAsia" w:cs="ＭＳ Ｐゴシック" w:hint="eastAsia"/>
          <w:color w:val="000000"/>
          <w:kern w:val="0"/>
          <w:sz w:val="22"/>
        </w:rPr>
        <w:t>号室</w:t>
      </w:r>
      <w:r w:rsidR="00DB3340" w:rsidRPr="00CB10DD">
        <w:rPr>
          <w:rFonts w:asciiTheme="minorEastAsia" w:eastAsiaTheme="minorEastAsia" w:hAnsiTheme="minorEastAsia" w:cs="ＭＳ Ｐゴシック" w:hint="eastAsia"/>
          <w:color w:val="000000"/>
          <w:kern w:val="0"/>
          <w:sz w:val="22"/>
        </w:rPr>
        <w:t>、</w:t>
      </w:r>
      <w:r w:rsidR="00004358" w:rsidRPr="00CB10DD">
        <w:rPr>
          <w:rFonts w:asciiTheme="minorEastAsia" w:eastAsiaTheme="minorEastAsia" w:hAnsiTheme="minorEastAsia" w:cs="ＭＳ Ｐゴシック" w:hint="eastAsia"/>
          <w:color w:val="000000"/>
          <w:kern w:val="0"/>
          <w:sz w:val="22"/>
        </w:rPr>
        <w:t>6階東病棟617</w:t>
      </w:r>
      <w:r w:rsidR="00C21108" w:rsidRPr="00CB10DD">
        <w:rPr>
          <w:rFonts w:asciiTheme="minorEastAsia" w:eastAsiaTheme="minorEastAsia" w:hAnsiTheme="minorEastAsia" w:cs="ＭＳ Ｐゴシック" w:hint="eastAsia"/>
          <w:color w:val="000000"/>
          <w:kern w:val="0"/>
          <w:sz w:val="22"/>
        </w:rPr>
        <w:t>号室</w:t>
      </w:r>
      <w:r w:rsidR="00DB3340" w:rsidRPr="00CB10DD">
        <w:rPr>
          <w:rFonts w:asciiTheme="minorEastAsia" w:eastAsiaTheme="minorEastAsia" w:hAnsiTheme="minorEastAsia" w:cs="ＭＳ Ｐゴシック" w:hint="eastAsia"/>
          <w:color w:val="000000"/>
          <w:kern w:val="0"/>
          <w:sz w:val="22"/>
        </w:rPr>
        <w:t>、</w:t>
      </w:r>
      <w:r w:rsidR="00004358" w:rsidRPr="00CB10DD">
        <w:rPr>
          <w:rFonts w:asciiTheme="minorEastAsia" w:eastAsiaTheme="minorEastAsia" w:hAnsiTheme="minorEastAsia" w:cs="ＭＳ Ｐゴシック" w:hint="eastAsia"/>
          <w:color w:val="000000"/>
          <w:kern w:val="0"/>
          <w:sz w:val="22"/>
        </w:rPr>
        <w:t>7階東病棟719</w:t>
      </w:r>
      <w:r w:rsidR="00C21108" w:rsidRPr="00CB10DD">
        <w:rPr>
          <w:rFonts w:asciiTheme="minorEastAsia" w:eastAsiaTheme="minorEastAsia" w:hAnsiTheme="minorEastAsia" w:cs="ＭＳ Ｐゴシック" w:hint="eastAsia"/>
          <w:color w:val="000000"/>
          <w:kern w:val="0"/>
          <w:sz w:val="22"/>
        </w:rPr>
        <w:t>号室</w:t>
      </w:r>
      <w:r w:rsidR="007E431F" w:rsidRPr="00CB10DD">
        <w:rPr>
          <w:rFonts w:asciiTheme="minorEastAsia" w:eastAsiaTheme="minorEastAsia" w:hAnsiTheme="minorEastAsia" w:cs="ＭＳ Ｐゴシック" w:hint="eastAsia"/>
          <w:color w:val="000000"/>
          <w:kern w:val="0"/>
          <w:sz w:val="22"/>
        </w:rPr>
        <w:t>、</w:t>
      </w:r>
      <w:r w:rsidR="00004358" w:rsidRPr="00CB10DD">
        <w:rPr>
          <w:rFonts w:asciiTheme="minorEastAsia" w:eastAsiaTheme="minorEastAsia" w:hAnsiTheme="minorEastAsia" w:cs="ＭＳ Ｐゴシック" w:hint="eastAsia"/>
          <w:color w:val="000000"/>
          <w:kern w:val="0"/>
          <w:sz w:val="22"/>
        </w:rPr>
        <w:t>7階西病棟769</w:t>
      </w:r>
      <w:r w:rsidR="00C21108" w:rsidRPr="00CB10DD">
        <w:rPr>
          <w:rFonts w:asciiTheme="minorEastAsia" w:eastAsiaTheme="minorEastAsia" w:hAnsiTheme="minorEastAsia" w:cs="ＭＳ Ｐゴシック" w:hint="eastAsia"/>
          <w:color w:val="000000"/>
          <w:kern w:val="0"/>
          <w:sz w:val="22"/>
        </w:rPr>
        <w:t>号室</w:t>
      </w:r>
      <w:r w:rsidR="00DB3340" w:rsidRPr="00CB10DD">
        <w:rPr>
          <w:rFonts w:asciiTheme="minorEastAsia" w:eastAsiaTheme="minorEastAsia" w:hAnsiTheme="minorEastAsia" w:cs="ＭＳ Ｐゴシック" w:hint="eastAsia"/>
          <w:color w:val="000000"/>
          <w:kern w:val="0"/>
          <w:sz w:val="22"/>
        </w:rPr>
        <w:t>に各１床設置する。</w:t>
      </w:r>
      <w:r w:rsidR="001C58D7" w:rsidRPr="00CB10DD">
        <w:rPr>
          <w:rFonts w:asciiTheme="minorEastAsia" w:eastAsiaTheme="minorEastAsia" w:hAnsiTheme="minorEastAsia" w:cs="ＭＳ Ｐゴシック" w:hint="eastAsia"/>
          <w:color w:val="000000"/>
          <w:kern w:val="0"/>
          <w:sz w:val="22"/>
        </w:rPr>
        <w:t>）</w:t>
      </w:r>
    </w:p>
    <w:p w:rsidR="002A30EE" w:rsidRPr="002F5102" w:rsidRDefault="002A30EE" w:rsidP="00634F82">
      <w:pPr>
        <w:widowControl/>
        <w:ind w:left="880" w:hangingChars="400" w:hanging="880"/>
        <w:jc w:val="left"/>
        <w:rPr>
          <w:rFonts w:asciiTheme="minorEastAsia" w:eastAsiaTheme="minorEastAsia" w:hAnsiTheme="minorEastAsia" w:cs="ＭＳ Ｐゴシック"/>
          <w:color w:val="000000"/>
          <w:kern w:val="0"/>
          <w:sz w:val="22"/>
        </w:rPr>
      </w:pPr>
    </w:p>
    <w:p w:rsidR="002A30EE"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w:t>
      </w:r>
      <w:r w:rsidR="00736F61" w:rsidRPr="002F5102">
        <w:rPr>
          <w:rFonts w:asciiTheme="minorEastAsia" w:eastAsiaTheme="minorEastAsia" w:hAnsiTheme="minorEastAsia" w:cs="ＭＳ Ｐゴシック" w:hint="eastAsia"/>
          <w:color w:val="000000"/>
          <w:kern w:val="0"/>
          <w:sz w:val="22"/>
        </w:rPr>
        <w:t>運営協議会</w:t>
      </w:r>
      <w:r w:rsidRPr="002F5102">
        <w:rPr>
          <w:rFonts w:asciiTheme="minorEastAsia" w:eastAsiaTheme="minorEastAsia" w:hAnsiTheme="minorEastAsia" w:cs="ＭＳ Ｐゴシック"/>
          <w:color w:val="000000"/>
          <w:kern w:val="0"/>
          <w:sz w:val="22"/>
        </w:rPr>
        <w:t>〕</w:t>
      </w:r>
    </w:p>
    <w:p w:rsidR="00736F61"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第３条</w:t>
      </w:r>
      <w:r w:rsidRPr="002F5102">
        <w:rPr>
          <w:rFonts w:asciiTheme="minorEastAsia" w:eastAsiaTheme="minorEastAsia" w:hAnsiTheme="minorEastAsia" w:cs="ＭＳ Ｐゴシック" w:hint="eastAsia"/>
          <w:color w:val="000000"/>
          <w:kern w:val="0"/>
          <w:sz w:val="22"/>
        </w:rPr>
        <w:t xml:space="preserve">　</w:t>
      </w:r>
      <w:r w:rsidRPr="002F5102">
        <w:rPr>
          <w:rFonts w:asciiTheme="minorEastAsia" w:eastAsiaTheme="minorEastAsia" w:hAnsiTheme="minorEastAsia" w:cs="ＭＳ Ｐゴシック"/>
          <w:color w:val="000000"/>
          <w:kern w:val="0"/>
          <w:sz w:val="22"/>
        </w:rPr>
        <w:t>開放型病床</w:t>
      </w:r>
      <w:r w:rsidR="00736F61" w:rsidRPr="002F5102">
        <w:rPr>
          <w:rFonts w:asciiTheme="minorEastAsia" w:eastAsiaTheme="minorEastAsia" w:hAnsiTheme="minorEastAsia" w:cs="ＭＳ Ｐゴシック" w:hint="eastAsia"/>
          <w:color w:val="000000"/>
          <w:kern w:val="0"/>
          <w:sz w:val="22"/>
        </w:rPr>
        <w:t>を効率的かつ円滑に管理・運営するため、病院内に「</w:t>
      </w:r>
      <w:r w:rsidR="002A30EE" w:rsidRPr="002F5102">
        <w:rPr>
          <w:rFonts w:asciiTheme="minorEastAsia" w:eastAsiaTheme="minorEastAsia" w:hAnsiTheme="minorEastAsia" w:cs="ＭＳ Ｐゴシック" w:hint="eastAsia"/>
          <w:color w:val="000000"/>
          <w:kern w:val="0"/>
          <w:sz w:val="22"/>
        </w:rPr>
        <w:t>名古屋市立</w:t>
      </w:r>
      <w:r w:rsidR="00F84348">
        <w:rPr>
          <w:rFonts w:asciiTheme="minorEastAsia" w:eastAsiaTheme="minorEastAsia" w:hAnsiTheme="minorEastAsia" w:cs="ＭＳ Ｐゴシック" w:hint="eastAsia"/>
          <w:color w:val="000000"/>
          <w:kern w:val="0"/>
          <w:sz w:val="22"/>
        </w:rPr>
        <w:t>大学医学部附属</w:t>
      </w:r>
      <w:r w:rsidR="002A30EE" w:rsidRPr="002F5102">
        <w:rPr>
          <w:rFonts w:asciiTheme="minorEastAsia" w:eastAsiaTheme="minorEastAsia" w:hAnsiTheme="minorEastAsia" w:cs="ＭＳ Ｐゴシック" w:hint="eastAsia"/>
          <w:color w:val="000000"/>
          <w:kern w:val="0"/>
          <w:sz w:val="22"/>
        </w:rPr>
        <w:t>東部医療センター開放型病床運営協議会</w:t>
      </w:r>
      <w:r w:rsidR="00736F61" w:rsidRPr="002F5102">
        <w:rPr>
          <w:rFonts w:asciiTheme="minorEastAsia" w:eastAsiaTheme="minorEastAsia" w:hAnsiTheme="minorEastAsia" w:cs="ＭＳ Ｐゴシック" w:hint="eastAsia"/>
          <w:color w:val="000000"/>
          <w:kern w:val="0"/>
          <w:sz w:val="22"/>
        </w:rPr>
        <w:t>」（以下「運営協議会」という。）を設置する。</w:t>
      </w:r>
    </w:p>
    <w:p w:rsidR="00736F61" w:rsidRPr="002F5102" w:rsidRDefault="002A30EE"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w:t>
      </w:r>
      <w:r w:rsidR="008F1385" w:rsidRPr="002F5102">
        <w:rPr>
          <w:rFonts w:asciiTheme="minorEastAsia" w:eastAsiaTheme="minorEastAsia" w:hAnsiTheme="minorEastAsia" w:cs="ＭＳ Ｐゴシック" w:hint="eastAsia"/>
          <w:color w:val="000000"/>
          <w:kern w:val="0"/>
          <w:sz w:val="22"/>
        </w:rPr>
        <w:t>２．</w:t>
      </w:r>
      <w:r w:rsidR="00E063CA" w:rsidRPr="002F5102">
        <w:rPr>
          <w:rFonts w:asciiTheme="minorEastAsia" w:eastAsiaTheme="minorEastAsia" w:hAnsiTheme="minorEastAsia" w:cs="ＭＳ Ｐゴシック" w:hint="eastAsia"/>
          <w:color w:val="000000"/>
          <w:kern w:val="0"/>
          <w:sz w:val="22"/>
        </w:rPr>
        <w:t>運営</w:t>
      </w:r>
      <w:r w:rsidRPr="002F5102">
        <w:rPr>
          <w:rFonts w:asciiTheme="minorEastAsia" w:eastAsiaTheme="minorEastAsia" w:hAnsiTheme="minorEastAsia" w:cs="ＭＳ Ｐゴシック" w:hint="eastAsia"/>
          <w:color w:val="000000"/>
          <w:kern w:val="0"/>
          <w:sz w:val="22"/>
        </w:rPr>
        <w:t>協議会の組織・運営については、別に運営協議会規則</w:t>
      </w:r>
      <w:r w:rsidR="00E063CA" w:rsidRPr="002F5102">
        <w:rPr>
          <w:rFonts w:asciiTheme="minorEastAsia" w:eastAsiaTheme="minorEastAsia" w:hAnsiTheme="minorEastAsia" w:cs="ＭＳ Ｐゴシック" w:hint="eastAsia"/>
          <w:color w:val="000000"/>
          <w:kern w:val="0"/>
          <w:sz w:val="22"/>
        </w:rPr>
        <w:t>（以下「規則」という。）を</w:t>
      </w:r>
      <w:r w:rsidR="008F1385" w:rsidRPr="002F5102">
        <w:rPr>
          <w:rFonts w:asciiTheme="minorEastAsia" w:eastAsiaTheme="minorEastAsia" w:hAnsiTheme="minorEastAsia" w:cs="ＭＳ Ｐゴシック" w:hint="eastAsia"/>
          <w:color w:val="000000"/>
          <w:kern w:val="0"/>
          <w:sz w:val="22"/>
        </w:rPr>
        <w:t>定める。</w:t>
      </w:r>
    </w:p>
    <w:p w:rsidR="00F4493D" w:rsidRPr="002F5102" w:rsidRDefault="00F4493D" w:rsidP="00634F82">
      <w:pPr>
        <w:widowControl/>
        <w:ind w:left="880" w:hangingChars="400" w:hanging="880"/>
        <w:jc w:val="left"/>
        <w:rPr>
          <w:rFonts w:asciiTheme="minorEastAsia" w:eastAsiaTheme="minorEastAsia" w:hAnsiTheme="minorEastAsia" w:cs="ＭＳ Ｐゴシック"/>
          <w:color w:val="000000"/>
          <w:kern w:val="0"/>
          <w:sz w:val="22"/>
        </w:rPr>
      </w:pPr>
    </w:p>
    <w:p w:rsidR="002B6596"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w:t>
      </w:r>
      <w:r w:rsidR="00736F61" w:rsidRPr="002F5102">
        <w:rPr>
          <w:rFonts w:asciiTheme="minorEastAsia" w:eastAsiaTheme="minorEastAsia" w:hAnsiTheme="minorEastAsia" w:cs="ＭＳ Ｐゴシック" w:hint="eastAsia"/>
          <w:color w:val="000000"/>
          <w:kern w:val="0"/>
          <w:sz w:val="22"/>
        </w:rPr>
        <w:t>開放型病床利用の原則</w:t>
      </w:r>
      <w:r w:rsidRPr="002F5102">
        <w:rPr>
          <w:rFonts w:asciiTheme="minorEastAsia" w:eastAsiaTheme="minorEastAsia" w:hAnsiTheme="minorEastAsia" w:cs="ＭＳ Ｐゴシック"/>
          <w:color w:val="000000"/>
          <w:kern w:val="0"/>
          <w:sz w:val="22"/>
        </w:rPr>
        <w:t>〕</w:t>
      </w:r>
    </w:p>
    <w:p w:rsidR="00736F61"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第４条</w:t>
      </w:r>
      <w:r w:rsidRPr="002F5102">
        <w:rPr>
          <w:rFonts w:asciiTheme="minorEastAsia" w:eastAsiaTheme="minorEastAsia" w:hAnsiTheme="minorEastAsia" w:cs="ＭＳ Ｐゴシック" w:hint="eastAsia"/>
          <w:color w:val="000000"/>
          <w:kern w:val="0"/>
          <w:sz w:val="22"/>
        </w:rPr>
        <w:t xml:space="preserve">　</w:t>
      </w:r>
      <w:r w:rsidR="00736F61" w:rsidRPr="002F5102">
        <w:rPr>
          <w:rFonts w:asciiTheme="minorEastAsia" w:eastAsiaTheme="minorEastAsia" w:hAnsiTheme="minorEastAsia" w:cs="ＭＳ Ｐゴシック" w:hint="eastAsia"/>
          <w:color w:val="000000"/>
          <w:kern w:val="0"/>
          <w:sz w:val="22"/>
        </w:rPr>
        <w:t>開放型病床を利用する</w:t>
      </w:r>
      <w:r w:rsidR="008E1C99" w:rsidRPr="002F5102">
        <w:rPr>
          <w:rFonts w:asciiTheme="minorEastAsia" w:eastAsiaTheme="minorEastAsia" w:hAnsiTheme="minorEastAsia" w:cs="ＭＳ Ｐゴシック" w:hint="eastAsia"/>
          <w:color w:val="000000"/>
          <w:kern w:val="0"/>
          <w:sz w:val="22"/>
        </w:rPr>
        <w:t>登録医</w:t>
      </w:r>
      <w:r w:rsidR="00736F61" w:rsidRPr="002F5102">
        <w:rPr>
          <w:rFonts w:asciiTheme="minorEastAsia" w:eastAsiaTheme="minorEastAsia" w:hAnsiTheme="minorEastAsia" w:cs="ＭＳ Ｐゴシック" w:hint="eastAsia"/>
          <w:color w:val="000000"/>
          <w:kern w:val="0"/>
          <w:sz w:val="22"/>
        </w:rPr>
        <w:t>は、</w:t>
      </w:r>
      <w:r w:rsidR="008E1C99" w:rsidRPr="002F5102">
        <w:rPr>
          <w:rFonts w:asciiTheme="minorEastAsia" w:eastAsiaTheme="minorEastAsia" w:hAnsiTheme="minorEastAsia" w:cs="ＭＳ Ｐゴシック"/>
          <w:color w:val="000000"/>
          <w:kern w:val="0"/>
          <w:sz w:val="22"/>
        </w:rPr>
        <w:t>名古屋市医師会病診連携システム</w:t>
      </w:r>
      <w:r w:rsidR="00736F61" w:rsidRPr="002F5102">
        <w:rPr>
          <w:rFonts w:asciiTheme="minorEastAsia" w:eastAsiaTheme="minorEastAsia" w:hAnsiTheme="minorEastAsia" w:cs="ＭＳ Ｐゴシック" w:hint="eastAsia"/>
          <w:color w:val="000000"/>
          <w:kern w:val="0"/>
          <w:sz w:val="22"/>
        </w:rPr>
        <w:t>実施要領により登録した医師</w:t>
      </w:r>
      <w:r w:rsidR="00193D50" w:rsidRPr="002F5102">
        <w:rPr>
          <w:rFonts w:asciiTheme="minorEastAsia" w:eastAsiaTheme="minorEastAsia" w:hAnsiTheme="minorEastAsia" w:cs="ＭＳ Ｐゴシック" w:hint="eastAsia"/>
          <w:color w:val="000000"/>
          <w:kern w:val="0"/>
          <w:sz w:val="22"/>
        </w:rPr>
        <w:t>であることを要し、</w:t>
      </w:r>
      <w:r w:rsidR="00E063CA" w:rsidRPr="002F5102">
        <w:rPr>
          <w:rFonts w:asciiTheme="minorEastAsia" w:eastAsiaTheme="minorEastAsia" w:hAnsiTheme="minorEastAsia" w:cs="ＭＳ Ｐゴシック" w:hint="eastAsia"/>
          <w:color w:val="000000"/>
          <w:kern w:val="0"/>
          <w:sz w:val="22"/>
        </w:rPr>
        <w:t>名古屋市立</w:t>
      </w:r>
      <w:r w:rsidR="00F84348">
        <w:rPr>
          <w:rFonts w:asciiTheme="minorEastAsia" w:eastAsiaTheme="minorEastAsia" w:hAnsiTheme="minorEastAsia" w:cs="ＭＳ Ｐゴシック" w:hint="eastAsia"/>
          <w:color w:val="000000"/>
          <w:kern w:val="0"/>
          <w:sz w:val="22"/>
        </w:rPr>
        <w:t>大学医学部附属</w:t>
      </w:r>
      <w:r w:rsidR="00E063CA" w:rsidRPr="002F5102">
        <w:rPr>
          <w:rFonts w:asciiTheme="minorEastAsia" w:eastAsiaTheme="minorEastAsia" w:hAnsiTheme="minorEastAsia" w:cs="ＭＳ Ｐゴシック" w:hint="eastAsia"/>
          <w:color w:val="000000"/>
          <w:kern w:val="0"/>
          <w:sz w:val="22"/>
        </w:rPr>
        <w:t>東部医療センター</w:t>
      </w:r>
      <w:r w:rsidR="00193D50" w:rsidRPr="002F5102">
        <w:rPr>
          <w:rFonts w:asciiTheme="minorEastAsia" w:eastAsiaTheme="minorEastAsia" w:hAnsiTheme="minorEastAsia" w:cs="ＭＳ Ｐゴシック" w:hint="eastAsia"/>
          <w:color w:val="000000"/>
          <w:kern w:val="0"/>
          <w:sz w:val="22"/>
        </w:rPr>
        <w:t>開放型病床実施要領第３条の５に</w:t>
      </w:r>
      <w:r w:rsidR="00E063CA" w:rsidRPr="002F5102">
        <w:rPr>
          <w:rFonts w:asciiTheme="minorEastAsia" w:eastAsiaTheme="minorEastAsia" w:hAnsiTheme="minorEastAsia" w:cs="ＭＳ Ｐゴシック" w:hint="eastAsia"/>
          <w:color w:val="000000"/>
          <w:kern w:val="0"/>
          <w:sz w:val="22"/>
        </w:rPr>
        <w:t>規定</w:t>
      </w:r>
      <w:r w:rsidR="00736F61" w:rsidRPr="002F5102">
        <w:rPr>
          <w:rFonts w:asciiTheme="minorEastAsia" w:eastAsiaTheme="minorEastAsia" w:hAnsiTheme="minorEastAsia" w:cs="ＭＳ Ｐゴシック" w:hint="eastAsia"/>
          <w:color w:val="000000"/>
          <w:kern w:val="0"/>
          <w:sz w:val="22"/>
        </w:rPr>
        <w:t>する医師とする。</w:t>
      </w:r>
    </w:p>
    <w:p w:rsidR="00E063CA"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p>
    <w:p w:rsidR="002B6596" w:rsidRPr="002F5102" w:rsidRDefault="00736F61"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〔開放型病床の</w:t>
      </w:r>
      <w:r w:rsidRPr="002F5102">
        <w:rPr>
          <w:rFonts w:asciiTheme="minorEastAsia" w:eastAsiaTheme="minorEastAsia" w:hAnsiTheme="minorEastAsia" w:cs="ＭＳ Ｐゴシック" w:hint="eastAsia"/>
          <w:color w:val="000000"/>
          <w:kern w:val="0"/>
          <w:sz w:val="22"/>
        </w:rPr>
        <w:t>運営管理</w:t>
      </w:r>
      <w:r w:rsidR="002B6596" w:rsidRPr="002F5102">
        <w:rPr>
          <w:rFonts w:asciiTheme="minorEastAsia" w:eastAsiaTheme="minorEastAsia" w:hAnsiTheme="minorEastAsia" w:cs="ＭＳ Ｐゴシック"/>
          <w:color w:val="000000"/>
          <w:kern w:val="0"/>
          <w:sz w:val="22"/>
        </w:rPr>
        <w:t>〕</w:t>
      </w:r>
    </w:p>
    <w:p w:rsidR="00736F61"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第５条</w:t>
      </w:r>
      <w:r w:rsidRPr="002F5102">
        <w:rPr>
          <w:rFonts w:asciiTheme="minorEastAsia" w:eastAsiaTheme="minorEastAsia" w:hAnsiTheme="minorEastAsia" w:cs="ＭＳ Ｐゴシック" w:hint="eastAsia"/>
          <w:color w:val="000000"/>
          <w:kern w:val="0"/>
          <w:sz w:val="22"/>
        </w:rPr>
        <w:t xml:space="preserve">　</w:t>
      </w:r>
      <w:r w:rsidR="00736F61" w:rsidRPr="002F5102">
        <w:rPr>
          <w:rFonts w:asciiTheme="minorEastAsia" w:eastAsiaTheme="minorEastAsia" w:hAnsiTheme="minorEastAsia" w:cs="ＭＳ Ｐゴシック" w:hint="eastAsia"/>
          <w:color w:val="000000"/>
          <w:kern w:val="0"/>
          <w:sz w:val="22"/>
        </w:rPr>
        <w:t>病院は、開放型病床の運営を行い、登</w:t>
      </w:r>
      <w:r w:rsidR="004879F9" w:rsidRPr="002F5102">
        <w:rPr>
          <w:rFonts w:asciiTheme="minorEastAsia" w:eastAsiaTheme="minorEastAsia" w:hAnsiTheme="minorEastAsia" w:cs="ＭＳ Ｐゴシック" w:hint="eastAsia"/>
          <w:color w:val="000000"/>
          <w:kern w:val="0"/>
          <w:sz w:val="22"/>
        </w:rPr>
        <w:t>録医が有効に利用するために、必要に応じて病院の施設設備の提供をおこな</w:t>
      </w:r>
      <w:r w:rsidR="00736F61" w:rsidRPr="002F5102">
        <w:rPr>
          <w:rFonts w:asciiTheme="minorEastAsia" w:eastAsiaTheme="minorEastAsia" w:hAnsiTheme="minorEastAsia" w:cs="ＭＳ Ｐゴシック" w:hint="eastAsia"/>
          <w:color w:val="000000"/>
          <w:kern w:val="0"/>
          <w:sz w:val="22"/>
        </w:rPr>
        <w:t>う。</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２．</w:t>
      </w:r>
      <w:r w:rsidR="00736F61" w:rsidRPr="002F5102">
        <w:rPr>
          <w:rFonts w:asciiTheme="minorEastAsia" w:eastAsiaTheme="minorEastAsia" w:hAnsiTheme="minorEastAsia" w:cs="ＭＳ Ｐゴシック" w:hint="eastAsia"/>
          <w:color w:val="000000"/>
          <w:kern w:val="0"/>
          <w:sz w:val="22"/>
        </w:rPr>
        <w:t>病院と</w:t>
      </w:r>
      <w:r w:rsidR="008E1C99" w:rsidRPr="002F5102">
        <w:rPr>
          <w:rFonts w:asciiTheme="minorEastAsia" w:eastAsiaTheme="minorEastAsia" w:hAnsiTheme="minorEastAsia" w:cs="ＭＳ Ｐゴシック" w:hint="eastAsia"/>
          <w:color w:val="000000"/>
          <w:kern w:val="0"/>
          <w:sz w:val="22"/>
        </w:rPr>
        <w:t>名古屋市</w:t>
      </w:r>
      <w:r w:rsidR="00736F61" w:rsidRPr="002F5102">
        <w:rPr>
          <w:rFonts w:asciiTheme="minorEastAsia" w:eastAsiaTheme="minorEastAsia" w:hAnsiTheme="minorEastAsia" w:cs="ＭＳ Ｐゴシック" w:hint="eastAsia"/>
          <w:color w:val="000000"/>
          <w:kern w:val="0"/>
          <w:sz w:val="22"/>
        </w:rPr>
        <w:t>医師会及び登録医は互いに協力し、開放型病床としての機能が効果的</w:t>
      </w:r>
      <w:r w:rsidR="004F44A4" w:rsidRPr="002F5102">
        <w:rPr>
          <w:rFonts w:asciiTheme="minorEastAsia" w:eastAsiaTheme="minorEastAsia" w:hAnsiTheme="minorEastAsia" w:cs="ＭＳ Ｐゴシック" w:hint="eastAsia"/>
          <w:color w:val="000000"/>
          <w:kern w:val="0"/>
          <w:sz w:val="22"/>
        </w:rPr>
        <w:t>に発揮されるよう努めるものとする。</w:t>
      </w: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lastRenderedPageBreak/>
        <w:t>〔</w:t>
      </w:r>
      <w:r w:rsidRPr="002F5102">
        <w:rPr>
          <w:rFonts w:asciiTheme="minorEastAsia" w:eastAsiaTheme="minorEastAsia" w:hAnsiTheme="minorEastAsia" w:cs="ＭＳ Ｐゴシック" w:hint="eastAsia"/>
          <w:color w:val="000000"/>
          <w:kern w:val="0"/>
          <w:sz w:val="22"/>
        </w:rPr>
        <w:t>共同診療</w:t>
      </w:r>
      <w:r w:rsidRPr="002F5102">
        <w:rPr>
          <w:rFonts w:asciiTheme="minorEastAsia" w:eastAsiaTheme="minorEastAsia" w:hAnsiTheme="minorEastAsia" w:cs="ＭＳ Ｐゴシック"/>
          <w:color w:val="000000"/>
          <w:kern w:val="0"/>
          <w:sz w:val="22"/>
        </w:rPr>
        <w:t>〕</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第６条　</w:t>
      </w:r>
      <w:r w:rsidR="004F44A4" w:rsidRPr="002F5102">
        <w:rPr>
          <w:rFonts w:asciiTheme="minorEastAsia" w:eastAsiaTheme="minorEastAsia" w:hAnsiTheme="minorEastAsia" w:cs="ＭＳ Ｐゴシック" w:hint="eastAsia"/>
          <w:color w:val="000000"/>
          <w:kern w:val="0"/>
          <w:sz w:val="22"/>
        </w:rPr>
        <w:t>開放型病床に入室する患者に対し、共同診療及び指導により発生する診療費について、登録医、病院双方が入室前に理解を得ることとする。</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２．</w:t>
      </w:r>
      <w:r w:rsidR="004F44A4" w:rsidRPr="002F5102">
        <w:rPr>
          <w:rFonts w:asciiTheme="minorEastAsia" w:eastAsiaTheme="minorEastAsia" w:hAnsiTheme="minorEastAsia" w:cs="ＭＳ Ｐゴシック" w:hint="eastAsia"/>
          <w:color w:val="000000"/>
          <w:kern w:val="0"/>
          <w:sz w:val="22"/>
        </w:rPr>
        <w:t>登録医からの開放型病床利用要請については、</w:t>
      </w:r>
      <w:r w:rsidRPr="002F5102">
        <w:rPr>
          <w:rFonts w:asciiTheme="minorEastAsia" w:eastAsiaTheme="minorEastAsia" w:hAnsiTheme="minorEastAsia" w:cs="ＭＳ Ｐゴシック" w:hint="eastAsia"/>
          <w:color w:val="000000"/>
          <w:kern w:val="0"/>
          <w:sz w:val="22"/>
        </w:rPr>
        <w:t>病院</w:t>
      </w:r>
      <w:r w:rsidR="008E1C99" w:rsidRPr="002F5102">
        <w:rPr>
          <w:rFonts w:asciiTheme="minorEastAsia" w:eastAsiaTheme="minorEastAsia" w:hAnsiTheme="minorEastAsia" w:cs="ＭＳ Ｐゴシック" w:hint="eastAsia"/>
          <w:color w:val="000000"/>
          <w:kern w:val="0"/>
          <w:sz w:val="22"/>
        </w:rPr>
        <w:t>の</w:t>
      </w:r>
      <w:r w:rsidR="004F44A4" w:rsidRPr="002F5102">
        <w:rPr>
          <w:rFonts w:asciiTheme="minorEastAsia" w:eastAsiaTheme="minorEastAsia" w:hAnsiTheme="minorEastAsia" w:cs="ＭＳ Ｐゴシック" w:hint="eastAsia"/>
          <w:color w:val="000000"/>
          <w:kern w:val="0"/>
          <w:sz w:val="22"/>
        </w:rPr>
        <w:t>地域医療連携</w:t>
      </w:r>
      <w:r w:rsidRPr="002F5102">
        <w:rPr>
          <w:rFonts w:asciiTheme="minorEastAsia" w:eastAsiaTheme="minorEastAsia" w:hAnsiTheme="minorEastAsia" w:cs="ＭＳ Ｐゴシック" w:hint="eastAsia"/>
          <w:color w:val="000000"/>
          <w:kern w:val="0"/>
          <w:sz w:val="22"/>
        </w:rPr>
        <w:t>センター</w:t>
      </w:r>
      <w:r w:rsidR="004F44A4" w:rsidRPr="002F5102">
        <w:rPr>
          <w:rFonts w:asciiTheme="minorEastAsia" w:eastAsiaTheme="minorEastAsia" w:hAnsiTheme="minorEastAsia" w:cs="ＭＳ Ｐゴシック" w:hint="eastAsia"/>
          <w:color w:val="000000"/>
          <w:kern w:val="0"/>
          <w:sz w:val="22"/>
        </w:rPr>
        <w:t>または各診療科医師が対応することとし、各診療科部長を管理責任医師とする。</w:t>
      </w:r>
    </w:p>
    <w:p w:rsidR="00914CF2"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w:t>
      </w:r>
      <w:r w:rsidR="00800672" w:rsidRPr="002F5102">
        <w:rPr>
          <w:rFonts w:asciiTheme="minorEastAsia" w:eastAsiaTheme="minorEastAsia" w:hAnsiTheme="minorEastAsia" w:cs="ＭＳ Ｐゴシック" w:hint="eastAsia"/>
          <w:color w:val="000000"/>
          <w:kern w:val="0"/>
          <w:sz w:val="22"/>
        </w:rPr>
        <w:t>３．</w:t>
      </w:r>
      <w:r w:rsidR="00914CF2" w:rsidRPr="002F5102">
        <w:rPr>
          <w:rFonts w:asciiTheme="minorEastAsia" w:eastAsiaTheme="minorEastAsia" w:hAnsiTheme="minorEastAsia" w:cs="ＭＳ Ｐゴシック" w:hint="eastAsia"/>
          <w:color w:val="000000"/>
          <w:kern w:val="0"/>
          <w:sz w:val="22"/>
        </w:rPr>
        <w:t>開放型病床に入室した患者の治療に関し、</w:t>
      </w:r>
      <w:r w:rsidR="00555786" w:rsidRPr="002F5102">
        <w:rPr>
          <w:rFonts w:asciiTheme="minorEastAsia" w:eastAsiaTheme="minorEastAsia" w:hAnsiTheme="minorEastAsia" w:cs="ＭＳ Ｐゴシック" w:hint="eastAsia"/>
          <w:color w:val="000000"/>
          <w:kern w:val="0"/>
          <w:sz w:val="22"/>
        </w:rPr>
        <w:t>病院医師</w:t>
      </w:r>
      <w:r w:rsidRPr="002F5102">
        <w:rPr>
          <w:rFonts w:asciiTheme="minorEastAsia" w:eastAsiaTheme="minorEastAsia" w:hAnsiTheme="minorEastAsia" w:cs="ＭＳ Ｐゴシック" w:hint="eastAsia"/>
          <w:color w:val="000000"/>
          <w:kern w:val="0"/>
          <w:sz w:val="22"/>
        </w:rPr>
        <w:t>を主治医</w:t>
      </w:r>
      <w:r w:rsidR="00555786" w:rsidRPr="002F5102">
        <w:rPr>
          <w:rFonts w:asciiTheme="minorEastAsia" w:eastAsiaTheme="minorEastAsia" w:hAnsiTheme="minorEastAsia" w:cs="ＭＳ Ｐゴシック" w:hint="eastAsia"/>
          <w:color w:val="000000"/>
          <w:kern w:val="0"/>
          <w:sz w:val="22"/>
        </w:rPr>
        <w:t>とし、登録医は院外主治医とする。</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４．</w:t>
      </w:r>
      <w:r w:rsidR="004F44A4" w:rsidRPr="002F5102">
        <w:rPr>
          <w:rFonts w:asciiTheme="minorEastAsia" w:eastAsiaTheme="minorEastAsia" w:hAnsiTheme="minorEastAsia" w:cs="ＭＳ Ｐゴシック" w:hint="eastAsia"/>
          <w:color w:val="000000"/>
          <w:kern w:val="0"/>
          <w:sz w:val="22"/>
        </w:rPr>
        <w:t>共同診療の実施日時については、主治医</w:t>
      </w:r>
      <w:r w:rsidR="008E1C99" w:rsidRPr="002F5102">
        <w:rPr>
          <w:rFonts w:asciiTheme="minorEastAsia" w:eastAsiaTheme="minorEastAsia" w:hAnsiTheme="minorEastAsia" w:cs="ＭＳ Ｐゴシック" w:hint="eastAsia"/>
          <w:color w:val="000000"/>
          <w:kern w:val="0"/>
          <w:sz w:val="22"/>
        </w:rPr>
        <w:t>と登録医が</w:t>
      </w:r>
      <w:r w:rsidR="004F44A4" w:rsidRPr="002F5102">
        <w:rPr>
          <w:rFonts w:asciiTheme="minorEastAsia" w:eastAsiaTheme="minorEastAsia" w:hAnsiTheme="minorEastAsia" w:cs="ＭＳ Ｐゴシック" w:hint="eastAsia"/>
          <w:color w:val="000000"/>
          <w:kern w:val="0"/>
          <w:sz w:val="22"/>
        </w:rPr>
        <w:t>事前に調整することとし、原則として病院の診療日の、午前</w:t>
      </w:r>
      <w:r w:rsidR="008E1C99" w:rsidRPr="002F5102">
        <w:rPr>
          <w:rFonts w:asciiTheme="minorEastAsia" w:eastAsiaTheme="minorEastAsia" w:hAnsiTheme="minorEastAsia" w:cs="ＭＳ Ｐゴシック" w:hint="eastAsia"/>
          <w:color w:val="000000"/>
          <w:kern w:val="0"/>
          <w:sz w:val="22"/>
        </w:rPr>
        <w:t>９</w:t>
      </w:r>
      <w:r w:rsidR="004F44A4" w:rsidRPr="002F5102">
        <w:rPr>
          <w:rFonts w:asciiTheme="minorEastAsia" w:eastAsiaTheme="minorEastAsia" w:hAnsiTheme="minorEastAsia" w:cs="ＭＳ Ｐゴシック" w:hint="eastAsia"/>
          <w:color w:val="000000"/>
          <w:kern w:val="0"/>
          <w:sz w:val="22"/>
        </w:rPr>
        <w:t>時から午後</w:t>
      </w:r>
      <w:r w:rsidR="008E1C99" w:rsidRPr="002F5102">
        <w:rPr>
          <w:rFonts w:asciiTheme="minorEastAsia" w:eastAsiaTheme="minorEastAsia" w:hAnsiTheme="minorEastAsia" w:cs="ＭＳ Ｐゴシック" w:hint="eastAsia"/>
          <w:color w:val="000000"/>
          <w:kern w:val="0"/>
          <w:sz w:val="22"/>
        </w:rPr>
        <w:t>５</w:t>
      </w:r>
      <w:r w:rsidR="004F44A4" w:rsidRPr="002F5102">
        <w:rPr>
          <w:rFonts w:asciiTheme="minorEastAsia" w:eastAsiaTheme="minorEastAsia" w:hAnsiTheme="minorEastAsia" w:cs="ＭＳ Ｐゴシック" w:hint="eastAsia"/>
          <w:color w:val="000000"/>
          <w:kern w:val="0"/>
          <w:sz w:val="22"/>
        </w:rPr>
        <w:t>時とするが、主治医と</w:t>
      </w:r>
      <w:r w:rsidR="008E1C99" w:rsidRPr="002F5102">
        <w:rPr>
          <w:rFonts w:asciiTheme="minorEastAsia" w:eastAsiaTheme="minorEastAsia" w:hAnsiTheme="minorEastAsia" w:cs="ＭＳ Ｐゴシック" w:hint="eastAsia"/>
          <w:color w:val="000000"/>
          <w:kern w:val="0"/>
          <w:sz w:val="22"/>
        </w:rPr>
        <w:t>登録医に</w:t>
      </w:r>
      <w:r w:rsidR="004F44A4" w:rsidRPr="002F5102">
        <w:rPr>
          <w:rFonts w:asciiTheme="minorEastAsia" w:eastAsiaTheme="minorEastAsia" w:hAnsiTheme="minorEastAsia" w:cs="ＭＳ Ｐゴシック" w:hint="eastAsia"/>
          <w:color w:val="000000"/>
          <w:kern w:val="0"/>
          <w:sz w:val="22"/>
        </w:rPr>
        <w:t>合意がある場合はこの限りではない。</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５．</w:t>
      </w:r>
      <w:r w:rsidR="004F44A4" w:rsidRPr="002F5102">
        <w:rPr>
          <w:rFonts w:asciiTheme="minorEastAsia" w:eastAsiaTheme="minorEastAsia" w:hAnsiTheme="minorEastAsia" w:cs="ＭＳ Ｐゴシック" w:hint="eastAsia"/>
          <w:color w:val="000000"/>
          <w:kern w:val="0"/>
          <w:sz w:val="22"/>
        </w:rPr>
        <w:t>開放型病床への入院期間は、原則として２週間を目処とする。</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６．</w:t>
      </w:r>
      <w:r w:rsidR="004F44A4" w:rsidRPr="002F5102">
        <w:rPr>
          <w:rFonts w:asciiTheme="minorEastAsia" w:eastAsiaTheme="minorEastAsia" w:hAnsiTheme="minorEastAsia" w:cs="ＭＳ Ｐゴシック" w:hint="eastAsia"/>
          <w:color w:val="000000"/>
          <w:kern w:val="0"/>
          <w:sz w:val="22"/>
        </w:rPr>
        <w:t>患者の開放型病床からの転室、転棟、退院は主治医が決定し、</w:t>
      </w:r>
      <w:r w:rsidR="008E1C99" w:rsidRPr="002F5102">
        <w:rPr>
          <w:rFonts w:asciiTheme="minorEastAsia" w:eastAsiaTheme="minorEastAsia" w:hAnsiTheme="minorEastAsia" w:cs="ＭＳ Ｐゴシック" w:hint="eastAsia"/>
          <w:color w:val="000000"/>
          <w:kern w:val="0"/>
          <w:sz w:val="22"/>
        </w:rPr>
        <w:t>登録</w:t>
      </w:r>
      <w:r w:rsidR="004F44A4" w:rsidRPr="002F5102">
        <w:rPr>
          <w:rFonts w:asciiTheme="minorEastAsia" w:eastAsiaTheme="minorEastAsia" w:hAnsiTheme="minorEastAsia" w:cs="ＭＳ Ｐゴシック" w:hint="eastAsia"/>
          <w:color w:val="000000"/>
          <w:kern w:val="0"/>
          <w:sz w:val="22"/>
        </w:rPr>
        <w:t>医に報告する</w:t>
      </w:r>
      <w:r w:rsidR="009D413F" w:rsidRPr="002F5102">
        <w:rPr>
          <w:rFonts w:asciiTheme="minorEastAsia" w:eastAsiaTheme="minorEastAsia" w:hAnsiTheme="minorEastAsia" w:cs="ＭＳ Ｐゴシック" w:hint="eastAsia"/>
          <w:color w:val="000000"/>
          <w:kern w:val="0"/>
          <w:sz w:val="22"/>
        </w:rPr>
        <w:t>とともに、患者が転院を必要とする際には、</w:t>
      </w:r>
      <w:r w:rsidR="008E1C99" w:rsidRPr="002F5102">
        <w:rPr>
          <w:rFonts w:asciiTheme="minorEastAsia" w:eastAsiaTheme="minorEastAsia" w:hAnsiTheme="minorEastAsia" w:cs="ＭＳ Ｐゴシック" w:hint="eastAsia"/>
          <w:color w:val="000000"/>
          <w:kern w:val="0"/>
          <w:sz w:val="22"/>
        </w:rPr>
        <w:t>登録医</w:t>
      </w:r>
      <w:r w:rsidR="009D413F" w:rsidRPr="002F5102">
        <w:rPr>
          <w:rFonts w:asciiTheme="minorEastAsia" w:eastAsiaTheme="minorEastAsia" w:hAnsiTheme="minorEastAsia" w:cs="ＭＳ Ｐゴシック" w:hint="eastAsia"/>
          <w:color w:val="000000"/>
          <w:kern w:val="0"/>
          <w:sz w:val="22"/>
        </w:rPr>
        <w:t>は主治医に協力</w:t>
      </w:r>
      <w:r w:rsidR="004F44A4" w:rsidRPr="002F5102">
        <w:rPr>
          <w:rFonts w:asciiTheme="minorEastAsia" w:eastAsiaTheme="minorEastAsia" w:hAnsiTheme="minorEastAsia" w:cs="ＭＳ Ｐゴシック" w:hint="eastAsia"/>
          <w:color w:val="000000"/>
          <w:kern w:val="0"/>
          <w:sz w:val="22"/>
        </w:rPr>
        <w:t>する。</w:t>
      </w: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w:t>
      </w:r>
      <w:r w:rsidRPr="002F5102">
        <w:rPr>
          <w:rFonts w:asciiTheme="minorEastAsia" w:eastAsiaTheme="minorEastAsia" w:hAnsiTheme="minorEastAsia" w:cs="ＭＳ Ｐゴシック" w:hint="eastAsia"/>
          <w:color w:val="000000"/>
          <w:kern w:val="0"/>
          <w:sz w:val="22"/>
        </w:rPr>
        <w:t>医療事故賠償責任</w:t>
      </w:r>
      <w:r w:rsidRPr="002F5102">
        <w:rPr>
          <w:rFonts w:asciiTheme="minorEastAsia" w:eastAsiaTheme="minorEastAsia" w:hAnsiTheme="minorEastAsia" w:cs="ＭＳ Ｐゴシック"/>
          <w:color w:val="000000"/>
          <w:kern w:val="0"/>
          <w:sz w:val="22"/>
        </w:rPr>
        <w:t>〕</w:t>
      </w:r>
    </w:p>
    <w:p w:rsidR="004F44A4"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第７条　</w:t>
      </w:r>
      <w:r w:rsidR="004F44A4" w:rsidRPr="002F5102">
        <w:rPr>
          <w:rFonts w:asciiTheme="minorEastAsia" w:eastAsiaTheme="minorEastAsia" w:hAnsiTheme="minorEastAsia" w:cs="ＭＳ Ｐゴシック" w:hint="eastAsia"/>
          <w:color w:val="000000"/>
          <w:kern w:val="0"/>
          <w:sz w:val="22"/>
        </w:rPr>
        <w:t>開放型病床の運営・管理上で発生した医療事故で登録医の診療行為にかかる賠償責任は、病院が責任を負うものとする。</w:t>
      </w: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hint="eastAsia"/>
          <w:color w:val="000000"/>
          <w:kern w:val="0"/>
          <w:sz w:val="22"/>
        </w:rPr>
        <w:t xml:space="preserve">　　２．前項の医療事故にお</w:t>
      </w:r>
      <w:r w:rsidR="00B13E39" w:rsidRPr="002F5102">
        <w:rPr>
          <w:rFonts w:asciiTheme="minorEastAsia" w:eastAsiaTheme="minorEastAsia" w:hAnsiTheme="minorEastAsia" w:cs="ＭＳ Ｐゴシック" w:hint="eastAsia"/>
          <w:color w:val="000000"/>
          <w:kern w:val="0"/>
          <w:sz w:val="22"/>
        </w:rPr>
        <w:t>いて登録医に重大な過失があった場合には、病院が求</w:t>
      </w:r>
      <w:r w:rsidRPr="002F5102">
        <w:rPr>
          <w:rFonts w:asciiTheme="minorEastAsia" w:eastAsiaTheme="minorEastAsia" w:hAnsiTheme="minorEastAsia" w:cs="ＭＳ Ｐゴシック" w:hint="eastAsia"/>
          <w:color w:val="000000"/>
          <w:kern w:val="0"/>
          <w:sz w:val="22"/>
        </w:rPr>
        <w:t>償権を行使することがある。</w:t>
      </w:r>
    </w:p>
    <w:p w:rsidR="004F44A4"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p>
    <w:p w:rsidR="002B6596"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〔その他〕</w:t>
      </w:r>
    </w:p>
    <w:p w:rsidR="002B6596" w:rsidRPr="002F5102" w:rsidRDefault="004F44A4"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第</w:t>
      </w:r>
      <w:r w:rsidR="00E063CA" w:rsidRPr="002F5102">
        <w:rPr>
          <w:rFonts w:asciiTheme="minorEastAsia" w:eastAsiaTheme="minorEastAsia" w:hAnsiTheme="minorEastAsia" w:cs="ＭＳ Ｐゴシック" w:hint="eastAsia"/>
          <w:color w:val="000000"/>
          <w:kern w:val="0"/>
          <w:sz w:val="22"/>
        </w:rPr>
        <w:t>８</w:t>
      </w:r>
      <w:r w:rsidR="002B6596" w:rsidRPr="002F5102">
        <w:rPr>
          <w:rFonts w:asciiTheme="minorEastAsia" w:eastAsiaTheme="minorEastAsia" w:hAnsiTheme="minorEastAsia" w:cs="ＭＳ Ｐゴシック"/>
          <w:color w:val="000000"/>
          <w:kern w:val="0"/>
          <w:sz w:val="22"/>
        </w:rPr>
        <w:t>条</w:t>
      </w:r>
      <w:r w:rsidR="002B6596" w:rsidRPr="002F5102">
        <w:rPr>
          <w:rFonts w:asciiTheme="minorEastAsia" w:eastAsiaTheme="minorEastAsia" w:hAnsiTheme="minorEastAsia" w:cs="ＭＳ Ｐゴシック" w:hint="eastAsia"/>
          <w:color w:val="000000"/>
          <w:kern w:val="0"/>
          <w:sz w:val="22"/>
        </w:rPr>
        <w:t xml:space="preserve">　</w:t>
      </w:r>
      <w:r w:rsidR="002B6596" w:rsidRPr="002F5102">
        <w:rPr>
          <w:rFonts w:asciiTheme="minorEastAsia" w:eastAsiaTheme="minorEastAsia" w:hAnsiTheme="minorEastAsia" w:cs="ＭＳ Ｐゴシック"/>
          <w:color w:val="000000"/>
          <w:kern w:val="0"/>
          <w:sz w:val="22"/>
        </w:rPr>
        <w:t>当</w:t>
      </w:r>
      <w:r w:rsidRPr="002F5102">
        <w:rPr>
          <w:rFonts w:asciiTheme="minorEastAsia" w:eastAsiaTheme="minorEastAsia" w:hAnsiTheme="minorEastAsia" w:cs="ＭＳ Ｐゴシック" w:hint="eastAsia"/>
          <w:color w:val="000000"/>
          <w:kern w:val="0"/>
          <w:sz w:val="22"/>
        </w:rPr>
        <w:t>細則</w:t>
      </w:r>
      <w:r w:rsidR="002B6596" w:rsidRPr="002F5102">
        <w:rPr>
          <w:rFonts w:asciiTheme="minorEastAsia" w:eastAsiaTheme="minorEastAsia" w:hAnsiTheme="minorEastAsia" w:cs="ＭＳ Ｐゴシック"/>
          <w:color w:val="000000"/>
          <w:kern w:val="0"/>
          <w:sz w:val="22"/>
        </w:rPr>
        <w:t>に定めのない事項</w:t>
      </w:r>
      <w:r w:rsidRPr="002F5102">
        <w:rPr>
          <w:rFonts w:asciiTheme="minorEastAsia" w:eastAsiaTheme="minorEastAsia" w:hAnsiTheme="minorEastAsia" w:cs="ＭＳ Ｐゴシック" w:hint="eastAsia"/>
          <w:color w:val="000000"/>
          <w:kern w:val="0"/>
          <w:sz w:val="22"/>
        </w:rPr>
        <w:t>及び運営上の疑義に</w:t>
      </w:r>
      <w:r w:rsidR="002B6596" w:rsidRPr="002F5102">
        <w:rPr>
          <w:rFonts w:asciiTheme="minorEastAsia" w:eastAsiaTheme="minorEastAsia" w:hAnsiTheme="minorEastAsia" w:cs="ＭＳ Ｐゴシック"/>
          <w:color w:val="000000"/>
          <w:kern w:val="0"/>
          <w:sz w:val="22"/>
        </w:rPr>
        <w:t>ついては、運営協議会に諮り</w:t>
      </w:r>
      <w:r w:rsidRPr="002F5102">
        <w:rPr>
          <w:rFonts w:asciiTheme="minorEastAsia" w:eastAsiaTheme="minorEastAsia" w:hAnsiTheme="minorEastAsia" w:cs="ＭＳ Ｐゴシック" w:hint="eastAsia"/>
          <w:color w:val="000000"/>
          <w:kern w:val="0"/>
          <w:sz w:val="22"/>
        </w:rPr>
        <w:t>解決</w:t>
      </w:r>
      <w:r w:rsidR="002B6596" w:rsidRPr="002F5102">
        <w:rPr>
          <w:rFonts w:asciiTheme="minorEastAsia" w:eastAsiaTheme="minorEastAsia" w:hAnsiTheme="minorEastAsia" w:cs="ＭＳ Ｐゴシック"/>
          <w:color w:val="000000"/>
          <w:kern w:val="0"/>
          <w:sz w:val="22"/>
        </w:rPr>
        <w:t xml:space="preserve">するものとする。 </w:t>
      </w:r>
    </w:p>
    <w:p w:rsidR="00E063CA" w:rsidRPr="002F5102" w:rsidRDefault="00E063CA" w:rsidP="00634F82">
      <w:pPr>
        <w:widowControl/>
        <w:ind w:left="880" w:hangingChars="400" w:hanging="880"/>
        <w:jc w:val="left"/>
        <w:rPr>
          <w:rFonts w:asciiTheme="minorEastAsia" w:eastAsiaTheme="minorEastAsia" w:hAnsiTheme="minorEastAsia" w:cs="ＭＳ Ｐゴシック"/>
          <w:color w:val="000000"/>
          <w:kern w:val="0"/>
          <w:sz w:val="22"/>
        </w:rPr>
      </w:pPr>
    </w:p>
    <w:p w:rsidR="002B6596" w:rsidRPr="002F5102" w:rsidRDefault="002B6596" w:rsidP="00634F82">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（附則）</w:t>
      </w:r>
      <w:r w:rsidR="0059337E" w:rsidRPr="002F5102">
        <w:rPr>
          <w:rFonts w:asciiTheme="minorEastAsia" w:eastAsiaTheme="minorEastAsia" w:hAnsiTheme="minorEastAsia" w:cs="ＭＳ Ｐゴシック"/>
          <w:color w:val="000000"/>
          <w:kern w:val="0"/>
          <w:sz w:val="22"/>
        </w:rPr>
        <w:t xml:space="preserve">　本</w:t>
      </w:r>
      <w:r w:rsidR="0059337E" w:rsidRPr="002F5102">
        <w:rPr>
          <w:rFonts w:asciiTheme="minorEastAsia" w:eastAsiaTheme="minorEastAsia" w:hAnsiTheme="minorEastAsia" w:cs="ＭＳ Ｐゴシック" w:hint="eastAsia"/>
          <w:color w:val="000000"/>
          <w:kern w:val="0"/>
          <w:sz w:val="22"/>
        </w:rPr>
        <w:t>細則</w:t>
      </w:r>
      <w:r w:rsidRPr="002F5102">
        <w:rPr>
          <w:rFonts w:asciiTheme="minorEastAsia" w:eastAsiaTheme="minorEastAsia" w:hAnsiTheme="minorEastAsia" w:cs="ＭＳ Ｐゴシック"/>
          <w:color w:val="000000"/>
          <w:kern w:val="0"/>
          <w:sz w:val="22"/>
        </w:rPr>
        <w:t>は、平成</w:t>
      </w:r>
      <w:r w:rsidR="008E1C99" w:rsidRPr="002F5102">
        <w:rPr>
          <w:rFonts w:asciiTheme="minorEastAsia" w:eastAsiaTheme="minorEastAsia" w:hAnsiTheme="minorEastAsia" w:cs="ＭＳ Ｐゴシック" w:hint="eastAsia"/>
          <w:color w:val="000000"/>
          <w:kern w:val="0"/>
          <w:sz w:val="22"/>
        </w:rPr>
        <w:t>２４</w:t>
      </w:r>
      <w:r w:rsidRPr="002F5102">
        <w:rPr>
          <w:rFonts w:asciiTheme="minorEastAsia" w:eastAsiaTheme="minorEastAsia" w:hAnsiTheme="minorEastAsia" w:cs="ＭＳ Ｐゴシック"/>
          <w:color w:val="000000"/>
          <w:kern w:val="0"/>
          <w:sz w:val="22"/>
        </w:rPr>
        <w:t>年</w:t>
      </w:r>
      <w:r w:rsidR="008E1C99" w:rsidRPr="002F5102">
        <w:rPr>
          <w:rFonts w:asciiTheme="minorEastAsia" w:eastAsiaTheme="minorEastAsia" w:hAnsiTheme="minorEastAsia" w:cs="ＭＳ Ｐゴシック" w:hint="eastAsia"/>
          <w:color w:val="000000"/>
          <w:kern w:val="0"/>
          <w:sz w:val="22"/>
        </w:rPr>
        <w:t>１０</w:t>
      </w:r>
      <w:r w:rsidRPr="002F5102">
        <w:rPr>
          <w:rFonts w:asciiTheme="minorEastAsia" w:eastAsiaTheme="minorEastAsia" w:hAnsiTheme="minorEastAsia" w:cs="ＭＳ Ｐゴシック"/>
          <w:color w:val="000000"/>
          <w:kern w:val="0"/>
          <w:sz w:val="22"/>
        </w:rPr>
        <w:t>月</w:t>
      </w:r>
      <w:r w:rsidR="001E0700" w:rsidRPr="002F5102">
        <w:rPr>
          <w:rFonts w:asciiTheme="minorEastAsia" w:eastAsiaTheme="minorEastAsia" w:hAnsiTheme="minorEastAsia" w:cs="ＭＳ Ｐゴシック" w:hint="eastAsia"/>
          <w:color w:val="000000"/>
          <w:kern w:val="0"/>
          <w:sz w:val="22"/>
        </w:rPr>
        <w:t>１</w:t>
      </w:r>
      <w:r w:rsidRPr="002F5102">
        <w:rPr>
          <w:rFonts w:asciiTheme="minorEastAsia" w:eastAsiaTheme="minorEastAsia" w:hAnsiTheme="minorEastAsia" w:cs="ＭＳ Ｐゴシック"/>
          <w:color w:val="000000"/>
          <w:kern w:val="0"/>
          <w:sz w:val="22"/>
        </w:rPr>
        <w:t>日より施行する。</w:t>
      </w:r>
    </w:p>
    <w:p w:rsidR="00BB382D" w:rsidRPr="002F5102" w:rsidRDefault="00BB382D" w:rsidP="00BB382D">
      <w:pPr>
        <w:widowControl/>
        <w:ind w:left="880" w:hangingChars="400" w:hanging="880"/>
        <w:jc w:val="left"/>
        <w:rPr>
          <w:rFonts w:asciiTheme="minorEastAsia" w:eastAsiaTheme="minorEastAsia" w:hAnsiTheme="minorEastAsia" w:cs="ＭＳ Ｐゴシック"/>
          <w:color w:val="000000"/>
          <w:kern w:val="0"/>
          <w:sz w:val="22"/>
        </w:rPr>
      </w:pPr>
      <w:r w:rsidRPr="002F5102">
        <w:rPr>
          <w:rFonts w:asciiTheme="minorEastAsia" w:eastAsiaTheme="minorEastAsia" w:hAnsiTheme="minorEastAsia" w:cs="ＭＳ Ｐゴシック"/>
          <w:color w:val="000000"/>
          <w:kern w:val="0"/>
          <w:sz w:val="22"/>
        </w:rPr>
        <w:t>（附則）　本</w:t>
      </w:r>
      <w:r w:rsidRPr="002F5102">
        <w:rPr>
          <w:rFonts w:asciiTheme="minorEastAsia" w:eastAsiaTheme="minorEastAsia" w:hAnsiTheme="minorEastAsia" w:cs="ＭＳ Ｐゴシック" w:hint="eastAsia"/>
          <w:color w:val="000000"/>
          <w:kern w:val="0"/>
          <w:sz w:val="22"/>
        </w:rPr>
        <w:t>細則</w:t>
      </w:r>
      <w:r w:rsidRPr="002F5102">
        <w:rPr>
          <w:rFonts w:asciiTheme="minorEastAsia" w:eastAsiaTheme="minorEastAsia" w:hAnsiTheme="minorEastAsia" w:cs="ＭＳ Ｐゴシック"/>
          <w:color w:val="000000"/>
          <w:kern w:val="0"/>
          <w:sz w:val="22"/>
        </w:rPr>
        <w:t>は、平成</w:t>
      </w:r>
      <w:r w:rsidRPr="002F5102">
        <w:rPr>
          <w:rFonts w:asciiTheme="minorEastAsia" w:eastAsiaTheme="minorEastAsia" w:hAnsiTheme="minorEastAsia" w:cs="ＭＳ Ｐゴシック" w:hint="eastAsia"/>
          <w:color w:val="000000"/>
          <w:kern w:val="0"/>
          <w:sz w:val="22"/>
        </w:rPr>
        <w:t>２４</w:t>
      </w:r>
      <w:r w:rsidRPr="002F5102">
        <w:rPr>
          <w:rFonts w:asciiTheme="minorEastAsia" w:eastAsiaTheme="minorEastAsia" w:hAnsiTheme="minorEastAsia" w:cs="ＭＳ Ｐゴシック"/>
          <w:color w:val="000000"/>
          <w:kern w:val="0"/>
          <w:sz w:val="22"/>
        </w:rPr>
        <w:t>年</w:t>
      </w:r>
      <w:r w:rsidRPr="002F5102">
        <w:rPr>
          <w:rFonts w:asciiTheme="minorEastAsia" w:eastAsiaTheme="minorEastAsia" w:hAnsiTheme="minorEastAsia" w:cs="ＭＳ Ｐゴシック" w:hint="eastAsia"/>
          <w:color w:val="000000"/>
          <w:kern w:val="0"/>
          <w:sz w:val="22"/>
        </w:rPr>
        <w:t>１１</w:t>
      </w:r>
      <w:r w:rsidRPr="002F5102">
        <w:rPr>
          <w:rFonts w:asciiTheme="minorEastAsia" w:eastAsiaTheme="minorEastAsia" w:hAnsiTheme="minorEastAsia" w:cs="ＭＳ Ｐゴシック"/>
          <w:color w:val="000000"/>
          <w:kern w:val="0"/>
          <w:sz w:val="22"/>
        </w:rPr>
        <w:t>月</w:t>
      </w:r>
      <w:r w:rsidRPr="002F5102">
        <w:rPr>
          <w:rFonts w:asciiTheme="minorEastAsia" w:eastAsiaTheme="minorEastAsia" w:hAnsiTheme="minorEastAsia" w:cs="ＭＳ Ｐゴシック" w:hint="eastAsia"/>
          <w:color w:val="000000"/>
          <w:kern w:val="0"/>
          <w:sz w:val="22"/>
        </w:rPr>
        <w:t>１</w:t>
      </w:r>
      <w:r w:rsidRPr="002F5102">
        <w:rPr>
          <w:rFonts w:asciiTheme="minorEastAsia" w:eastAsiaTheme="minorEastAsia" w:hAnsiTheme="minorEastAsia" w:cs="ＭＳ Ｐゴシック"/>
          <w:color w:val="000000"/>
          <w:kern w:val="0"/>
          <w:sz w:val="22"/>
        </w:rPr>
        <w:t>日より施行する。</w:t>
      </w:r>
    </w:p>
    <w:p w:rsidR="00BB382D" w:rsidRDefault="00004358" w:rsidP="00634F82">
      <w:pPr>
        <w:widowControl/>
        <w:ind w:left="880" w:hangingChars="400" w:hanging="880"/>
        <w:jc w:val="left"/>
        <w:rPr>
          <w:rFonts w:asciiTheme="minorEastAsia" w:eastAsiaTheme="minorEastAsia" w:hAnsiTheme="minorEastAsia" w:cs="ＭＳ Ｐゴシック"/>
          <w:color w:val="000000"/>
          <w:kern w:val="0"/>
          <w:sz w:val="22"/>
        </w:rPr>
      </w:pPr>
      <w:r>
        <w:rPr>
          <w:rFonts w:asciiTheme="minorEastAsia" w:eastAsiaTheme="minorEastAsia" w:hAnsiTheme="minorEastAsia" w:cs="ＭＳ Ｐゴシック" w:hint="eastAsia"/>
          <w:color w:val="000000"/>
          <w:kern w:val="0"/>
          <w:sz w:val="22"/>
        </w:rPr>
        <w:t>（</w:t>
      </w:r>
      <w:r w:rsidRPr="002F5102">
        <w:rPr>
          <w:rFonts w:asciiTheme="minorEastAsia" w:eastAsiaTheme="minorEastAsia" w:hAnsiTheme="minorEastAsia" w:cs="ＭＳ Ｐゴシック"/>
          <w:color w:val="000000"/>
          <w:kern w:val="0"/>
          <w:sz w:val="22"/>
        </w:rPr>
        <w:t>附則）　本</w:t>
      </w:r>
      <w:r w:rsidRPr="002F5102">
        <w:rPr>
          <w:rFonts w:asciiTheme="minorEastAsia" w:eastAsiaTheme="minorEastAsia" w:hAnsiTheme="minorEastAsia" w:cs="ＭＳ Ｐゴシック" w:hint="eastAsia"/>
          <w:color w:val="000000"/>
          <w:kern w:val="0"/>
          <w:sz w:val="22"/>
        </w:rPr>
        <w:t>細則</w:t>
      </w:r>
      <w:r w:rsidRPr="002F5102">
        <w:rPr>
          <w:rFonts w:asciiTheme="minorEastAsia" w:eastAsiaTheme="minorEastAsia" w:hAnsiTheme="minorEastAsia" w:cs="ＭＳ Ｐゴシック"/>
          <w:color w:val="000000"/>
          <w:kern w:val="0"/>
          <w:sz w:val="22"/>
        </w:rPr>
        <w:t>は、</w:t>
      </w:r>
      <w:r>
        <w:rPr>
          <w:rFonts w:asciiTheme="minorEastAsia" w:eastAsiaTheme="minorEastAsia" w:hAnsiTheme="minorEastAsia" w:cs="ＭＳ Ｐゴシック" w:hint="eastAsia"/>
          <w:color w:val="000000"/>
          <w:kern w:val="0"/>
          <w:sz w:val="22"/>
        </w:rPr>
        <w:t>令和２</w:t>
      </w:r>
      <w:r w:rsidRPr="002F5102">
        <w:rPr>
          <w:rFonts w:asciiTheme="minorEastAsia" w:eastAsiaTheme="minorEastAsia" w:hAnsiTheme="minorEastAsia" w:cs="ＭＳ Ｐゴシック"/>
          <w:color w:val="000000"/>
          <w:kern w:val="0"/>
          <w:sz w:val="22"/>
        </w:rPr>
        <w:t>年</w:t>
      </w:r>
      <w:r w:rsidRPr="002F5102">
        <w:rPr>
          <w:rFonts w:asciiTheme="minorEastAsia" w:eastAsiaTheme="minorEastAsia" w:hAnsiTheme="minorEastAsia" w:cs="ＭＳ Ｐゴシック" w:hint="eastAsia"/>
          <w:color w:val="000000"/>
          <w:kern w:val="0"/>
          <w:sz w:val="22"/>
        </w:rPr>
        <w:t>１</w:t>
      </w:r>
      <w:r w:rsidRPr="002F5102">
        <w:rPr>
          <w:rFonts w:asciiTheme="minorEastAsia" w:eastAsiaTheme="minorEastAsia" w:hAnsiTheme="minorEastAsia" w:cs="ＭＳ Ｐゴシック"/>
          <w:color w:val="000000"/>
          <w:kern w:val="0"/>
          <w:sz w:val="22"/>
        </w:rPr>
        <w:t>月</w:t>
      </w:r>
      <w:r w:rsidRPr="002F5102">
        <w:rPr>
          <w:rFonts w:asciiTheme="minorEastAsia" w:eastAsiaTheme="minorEastAsia" w:hAnsiTheme="minorEastAsia" w:cs="ＭＳ Ｐゴシック" w:hint="eastAsia"/>
          <w:color w:val="000000"/>
          <w:kern w:val="0"/>
          <w:sz w:val="22"/>
        </w:rPr>
        <w:t>１</w:t>
      </w:r>
      <w:r w:rsidRPr="002F5102">
        <w:rPr>
          <w:rFonts w:asciiTheme="minorEastAsia" w:eastAsiaTheme="minorEastAsia" w:hAnsiTheme="minorEastAsia" w:cs="ＭＳ Ｐゴシック"/>
          <w:color w:val="000000"/>
          <w:kern w:val="0"/>
          <w:sz w:val="22"/>
        </w:rPr>
        <w:t>日より施行する。</w:t>
      </w:r>
    </w:p>
    <w:p w:rsidR="00F84348" w:rsidRPr="00F84348" w:rsidRDefault="00F84348" w:rsidP="00634F82">
      <w:pPr>
        <w:widowControl/>
        <w:ind w:left="880" w:hangingChars="400" w:hanging="880"/>
        <w:jc w:val="left"/>
        <w:rPr>
          <w:rFonts w:asciiTheme="minorEastAsia" w:eastAsiaTheme="minorEastAsia" w:hAnsiTheme="minorEastAsia" w:cs="ＭＳ Ｐゴシック" w:hint="eastAsia"/>
          <w:color w:val="FF0000"/>
          <w:kern w:val="0"/>
          <w:sz w:val="22"/>
        </w:rPr>
      </w:pPr>
      <w:r w:rsidRPr="00F84348">
        <w:rPr>
          <w:rFonts w:asciiTheme="minorEastAsia" w:eastAsiaTheme="minorEastAsia" w:hAnsiTheme="minorEastAsia" w:cs="ＭＳ Ｐゴシック" w:hint="eastAsia"/>
          <w:color w:val="FF0000"/>
          <w:kern w:val="0"/>
          <w:sz w:val="22"/>
        </w:rPr>
        <w:t xml:space="preserve">（附則）　</w:t>
      </w:r>
      <w:r w:rsidRPr="00F84348">
        <w:rPr>
          <w:rFonts w:asciiTheme="minorEastAsia" w:eastAsiaTheme="minorEastAsia" w:hAnsiTheme="minorEastAsia" w:cs="ＭＳ Ｐゴシック"/>
          <w:color w:val="FF0000"/>
          <w:kern w:val="0"/>
          <w:sz w:val="22"/>
        </w:rPr>
        <w:t>本</w:t>
      </w:r>
      <w:r w:rsidRPr="00F84348">
        <w:rPr>
          <w:rFonts w:asciiTheme="minorEastAsia" w:eastAsiaTheme="minorEastAsia" w:hAnsiTheme="minorEastAsia" w:cs="ＭＳ Ｐゴシック" w:hint="eastAsia"/>
          <w:color w:val="FF0000"/>
          <w:kern w:val="0"/>
          <w:sz w:val="22"/>
        </w:rPr>
        <w:t>細則</w:t>
      </w:r>
      <w:r w:rsidRPr="00F84348">
        <w:rPr>
          <w:rFonts w:asciiTheme="minorEastAsia" w:eastAsiaTheme="minorEastAsia" w:hAnsiTheme="minorEastAsia" w:cs="ＭＳ Ｐゴシック"/>
          <w:color w:val="FF0000"/>
          <w:kern w:val="0"/>
          <w:sz w:val="22"/>
        </w:rPr>
        <w:t>は、</w:t>
      </w:r>
      <w:r w:rsidRPr="00F84348">
        <w:rPr>
          <w:rFonts w:asciiTheme="minorEastAsia" w:eastAsiaTheme="minorEastAsia" w:hAnsiTheme="minorEastAsia" w:cs="ＭＳ Ｐゴシック" w:hint="eastAsia"/>
          <w:color w:val="FF0000"/>
          <w:kern w:val="0"/>
          <w:sz w:val="22"/>
        </w:rPr>
        <w:t>令和3</w:t>
      </w:r>
      <w:r w:rsidRPr="00F84348">
        <w:rPr>
          <w:rFonts w:asciiTheme="minorEastAsia" w:eastAsiaTheme="minorEastAsia" w:hAnsiTheme="minorEastAsia" w:cs="ＭＳ Ｐゴシック"/>
          <w:color w:val="FF0000"/>
          <w:kern w:val="0"/>
          <w:sz w:val="22"/>
        </w:rPr>
        <w:t>年</w:t>
      </w:r>
      <w:r w:rsidRPr="00F84348">
        <w:rPr>
          <w:rFonts w:asciiTheme="minorEastAsia" w:eastAsiaTheme="minorEastAsia" w:hAnsiTheme="minorEastAsia" w:cs="ＭＳ Ｐゴシック" w:hint="eastAsia"/>
          <w:color w:val="FF0000"/>
          <w:kern w:val="0"/>
          <w:sz w:val="22"/>
        </w:rPr>
        <w:t>4</w:t>
      </w:r>
      <w:r w:rsidRPr="00F84348">
        <w:rPr>
          <w:rFonts w:asciiTheme="minorEastAsia" w:eastAsiaTheme="minorEastAsia" w:hAnsiTheme="minorEastAsia" w:cs="ＭＳ Ｐゴシック"/>
          <w:color w:val="FF0000"/>
          <w:kern w:val="0"/>
          <w:sz w:val="22"/>
        </w:rPr>
        <w:t>月</w:t>
      </w:r>
      <w:r w:rsidRPr="00F84348">
        <w:rPr>
          <w:rFonts w:asciiTheme="minorEastAsia" w:eastAsiaTheme="minorEastAsia" w:hAnsiTheme="minorEastAsia" w:cs="ＭＳ Ｐゴシック" w:hint="eastAsia"/>
          <w:color w:val="FF0000"/>
          <w:kern w:val="0"/>
          <w:sz w:val="22"/>
        </w:rPr>
        <w:t>１</w:t>
      </w:r>
      <w:r w:rsidRPr="00F84348">
        <w:rPr>
          <w:rFonts w:asciiTheme="minorEastAsia" w:eastAsiaTheme="minorEastAsia" w:hAnsiTheme="minorEastAsia" w:cs="ＭＳ Ｐゴシック"/>
          <w:color w:val="FF0000"/>
          <w:kern w:val="0"/>
          <w:sz w:val="22"/>
        </w:rPr>
        <w:t>日より施行する。</w:t>
      </w:r>
      <w:bookmarkStart w:id="0" w:name="_GoBack"/>
      <w:bookmarkEnd w:id="0"/>
    </w:p>
    <w:sectPr w:rsidR="00F84348" w:rsidRPr="00F84348" w:rsidSect="00F4493D">
      <w:pgSz w:w="11907" w:h="16840" w:code="9"/>
      <w:pgMar w:top="1134" w:right="1134" w:bottom="1134" w:left="1134" w:header="720" w:footer="720" w:gutter="0"/>
      <w:cols w:space="283"/>
      <w:noEndnote/>
      <w:docGrid w:type="linesAndChars" w:linePitch="44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513D" w:rsidRDefault="0063513D" w:rsidP="007E431F">
      <w:r>
        <w:separator/>
      </w:r>
    </w:p>
  </w:endnote>
  <w:endnote w:type="continuationSeparator" w:id="0">
    <w:p w:rsidR="0063513D" w:rsidRDefault="0063513D" w:rsidP="007E4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513D" w:rsidRDefault="0063513D" w:rsidP="007E431F">
      <w:r>
        <w:separator/>
      </w:r>
    </w:p>
  </w:footnote>
  <w:footnote w:type="continuationSeparator" w:id="0">
    <w:p w:rsidR="0063513D" w:rsidRDefault="0063513D" w:rsidP="007E43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CF6B89"/>
    <w:multiLevelType w:val="multilevel"/>
    <w:tmpl w:val="868AE1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A17B3E"/>
    <w:multiLevelType w:val="hybridMultilevel"/>
    <w:tmpl w:val="23FAAFBC"/>
    <w:lvl w:ilvl="0" w:tplc="46A6E07A">
      <w:start w:val="2"/>
      <w:numFmt w:val="decimalFullWidth"/>
      <w:lvlText w:val="%1．"/>
      <w:lvlJc w:val="left"/>
      <w:pPr>
        <w:tabs>
          <w:tab w:val="num" w:pos="1280"/>
        </w:tabs>
        <w:ind w:left="1280" w:hanging="720"/>
      </w:pPr>
      <w:rPr>
        <w:rFonts w:hint="default"/>
      </w:rPr>
    </w:lvl>
    <w:lvl w:ilvl="1" w:tplc="04090017" w:tentative="1">
      <w:start w:val="1"/>
      <w:numFmt w:val="aiueoFullWidth"/>
      <w:lvlText w:val="(%2)"/>
      <w:lvlJc w:val="left"/>
      <w:pPr>
        <w:tabs>
          <w:tab w:val="num" w:pos="1400"/>
        </w:tabs>
        <w:ind w:left="1400" w:hanging="420"/>
      </w:pPr>
    </w:lvl>
    <w:lvl w:ilvl="2" w:tplc="04090011" w:tentative="1">
      <w:start w:val="1"/>
      <w:numFmt w:val="decimalEnclosedCircle"/>
      <w:lvlText w:val="%3"/>
      <w:lvlJc w:val="lef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7" w:tentative="1">
      <w:start w:val="1"/>
      <w:numFmt w:val="aiueoFullWidth"/>
      <w:lvlText w:val="(%5)"/>
      <w:lvlJc w:val="left"/>
      <w:pPr>
        <w:tabs>
          <w:tab w:val="num" w:pos="2660"/>
        </w:tabs>
        <w:ind w:left="2660" w:hanging="420"/>
      </w:pPr>
    </w:lvl>
    <w:lvl w:ilvl="5" w:tplc="04090011" w:tentative="1">
      <w:start w:val="1"/>
      <w:numFmt w:val="decimalEnclosedCircle"/>
      <w:lvlText w:val="%6"/>
      <w:lvlJc w:val="lef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7" w:tentative="1">
      <w:start w:val="1"/>
      <w:numFmt w:val="aiueoFullWidth"/>
      <w:lvlText w:val="(%8)"/>
      <w:lvlJc w:val="left"/>
      <w:pPr>
        <w:tabs>
          <w:tab w:val="num" w:pos="3920"/>
        </w:tabs>
        <w:ind w:left="3920" w:hanging="420"/>
      </w:pPr>
    </w:lvl>
    <w:lvl w:ilvl="8" w:tplc="04090011" w:tentative="1">
      <w:start w:val="1"/>
      <w:numFmt w:val="decimalEnclosedCircle"/>
      <w:lvlText w:val="%9"/>
      <w:lvlJc w:val="left"/>
      <w:pPr>
        <w:tabs>
          <w:tab w:val="num" w:pos="4340"/>
        </w:tabs>
        <w:ind w:left="4340" w:hanging="420"/>
      </w:pPr>
    </w:lvl>
  </w:abstractNum>
  <w:abstractNum w:abstractNumId="2" w15:restartNumberingAfterBreak="0">
    <w:nsid w:val="42922700"/>
    <w:multiLevelType w:val="multilevel"/>
    <w:tmpl w:val="CC16101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1073A24"/>
    <w:multiLevelType w:val="hybridMultilevel"/>
    <w:tmpl w:val="CD14FEBA"/>
    <w:lvl w:ilvl="0" w:tplc="49DE5942">
      <w:start w:val="6"/>
      <w:numFmt w:val="decimalFullWidth"/>
      <w:lvlText w:val="第%1条"/>
      <w:lvlJc w:val="left"/>
      <w:pPr>
        <w:tabs>
          <w:tab w:val="num" w:pos="1275"/>
        </w:tabs>
        <w:ind w:left="1275" w:hanging="1275"/>
      </w:pPr>
      <w:rPr>
        <w:rFonts w:hint="default"/>
      </w:rPr>
    </w:lvl>
    <w:lvl w:ilvl="1" w:tplc="C6982E0A">
      <w:start w:val="2"/>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5CCD608E"/>
    <w:multiLevelType w:val="hybridMultilevel"/>
    <w:tmpl w:val="F260E5EC"/>
    <w:lvl w:ilvl="0" w:tplc="5DC269D8">
      <w:start w:val="6"/>
      <w:numFmt w:val="decimalFullWidth"/>
      <w:lvlText w:val="第%1条"/>
      <w:lvlJc w:val="left"/>
      <w:pPr>
        <w:tabs>
          <w:tab w:val="num" w:pos="1275"/>
        </w:tabs>
        <w:ind w:left="1275" w:hanging="12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703A3074"/>
    <w:multiLevelType w:val="hybridMultilevel"/>
    <w:tmpl w:val="E022FEEC"/>
    <w:lvl w:ilvl="0" w:tplc="EB362B98">
      <w:start w:val="2"/>
      <w:numFmt w:val="decimalFullWidth"/>
      <w:lvlText w:val="%1．"/>
      <w:lvlJc w:val="left"/>
      <w:pPr>
        <w:tabs>
          <w:tab w:val="num" w:pos="1311"/>
        </w:tabs>
        <w:ind w:left="1311" w:hanging="720"/>
      </w:pPr>
      <w:rPr>
        <w:rFonts w:hint="default"/>
      </w:rPr>
    </w:lvl>
    <w:lvl w:ilvl="1" w:tplc="04090017" w:tentative="1">
      <w:start w:val="1"/>
      <w:numFmt w:val="aiueoFullWidth"/>
      <w:lvlText w:val="(%2)"/>
      <w:lvlJc w:val="left"/>
      <w:pPr>
        <w:tabs>
          <w:tab w:val="num" w:pos="1431"/>
        </w:tabs>
        <w:ind w:left="1431" w:hanging="420"/>
      </w:pPr>
    </w:lvl>
    <w:lvl w:ilvl="2" w:tplc="04090011" w:tentative="1">
      <w:start w:val="1"/>
      <w:numFmt w:val="decimalEnclosedCircle"/>
      <w:lvlText w:val="%3"/>
      <w:lvlJc w:val="left"/>
      <w:pPr>
        <w:tabs>
          <w:tab w:val="num" w:pos="1851"/>
        </w:tabs>
        <w:ind w:left="1851" w:hanging="420"/>
      </w:pPr>
    </w:lvl>
    <w:lvl w:ilvl="3" w:tplc="0409000F" w:tentative="1">
      <w:start w:val="1"/>
      <w:numFmt w:val="decimal"/>
      <w:lvlText w:val="%4."/>
      <w:lvlJc w:val="left"/>
      <w:pPr>
        <w:tabs>
          <w:tab w:val="num" w:pos="2271"/>
        </w:tabs>
        <w:ind w:left="2271" w:hanging="420"/>
      </w:pPr>
    </w:lvl>
    <w:lvl w:ilvl="4" w:tplc="04090017" w:tentative="1">
      <w:start w:val="1"/>
      <w:numFmt w:val="aiueoFullWidth"/>
      <w:lvlText w:val="(%5)"/>
      <w:lvlJc w:val="left"/>
      <w:pPr>
        <w:tabs>
          <w:tab w:val="num" w:pos="2691"/>
        </w:tabs>
        <w:ind w:left="2691" w:hanging="420"/>
      </w:pPr>
    </w:lvl>
    <w:lvl w:ilvl="5" w:tplc="04090011" w:tentative="1">
      <w:start w:val="1"/>
      <w:numFmt w:val="decimalEnclosedCircle"/>
      <w:lvlText w:val="%6"/>
      <w:lvlJc w:val="left"/>
      <w:pPr>
        <w:tabs>
          <w:tab w:val="num" w:pos="3111"/>
        </w:tabs>
        <w:ind w:left="3111" w:hanging="420"/>
      </w:pPr>
    </w:lvl>
    <w:lvl w:ilvl="6" w:tplc="0409000F" w:tentative="1">
      <w:start w:val="1"/>
      <w:numFmt w:val="decimal"/>
      <w:lvlText w:val="%7."/>
      <w:lvlJc w:val="left"/>
      <w:pPr>
        <w:tabs>
          <w:tab w:val="num" w:pos="3531"/>
        </w:tabs>
        <w:ind w:left="3531" w:hanging="420"/>
      </w:pPr>
    </w:lvl>
    <w:lvl w:ilvl="7" w:tplc="04090017" w:tentative="1">
      <w:start w:val="1"/>
      <w:numFmt w:val="aiueoFullWidth"/>
      <w:lvlText w:val="(%8)"/>
      <w:lvlJc w:val="left"/>
      <w:pPr>
        <w:tabs>
          <w:tab w:val="num" w:pos="3951"/>
        </w:tabs>
        <w:ind w:left="3951" w:hanging="420"/>
      </w:pPr>
    </w:lvl>
    <w:lvl w:ilvl="8" w:tplc="04090011" w:tentative="1">
      <w:start w:val="1"/>
      <w:numFmt w:val="decimalEnclosedCircle"/>
      <w:lvlText w:val="%9"/>
      <w:lvlJc w:val="left"/>
      <w:pPr>
        <w:tabs>
          <w:tab w:val="num" w:pos="4371"/>
        </w:tabs>
        <w:ind w:left="4371" w:hanging="420"/>
      </w:pPr>
    </w:lvl>
  </w:abstractNum>
  <w:abstractNum w:abstractNumId="6" w15:restartNumberingAfterBreak="0">
    <w:nsid w:val="7ACF3844"/>
    <w:multiLevelType w:val="hybridMultilevel"/>
    <w:tmpl w:val="87122AD4"/>
    <w:lvl w:ilvl="0" w:tplc="AC606176">
      <w:start w:val="2"/>
      <w:numFmt w:val="decimalFullWidth"/>
      <w:lvlText w:val="%1．"/>
      <w:lvlJc w:val="left"/>
      <w:pPr>
        <w:tabs>
          <w:tab w:val="num" w:pos="1280"/>
        </w:tabs>
        <w:ind w:left="1280" w:hanging="720"/>
      </w:pPr>
      <w:rPr>
        <w:rFonts w:hint="default"/>
      </w:rPr>
    </w:lvl>
    <w:lvl w:ilvl="1" w:tplc="04090017" w:tentative="1">
      <w:start w:val="1"/>
      <w:numFmt w:val="aiueoFullWidth"/>
      <w:lvlText w:val="(%2)"/>
      <w:lvlJc w:val="left"/>
      <w:pPr>
        <w:tabs>
          <w:tab w:val="num" w:pos="1400"/>
        </w:tabs>
        <w:ind w:left="1400" w:hanging="420"/>
      </w:pPr>
    </w:lvl>
    <w:lvl w:ilvl="2" w:tplc="04090011" w:tentative="1">
      <w:start w:val="1"/>
      <w:numFmt w:val="decimalEnclosedCircle"/>
      <w:lvlText w:val="%3"/>
      <w:lvlJc w:val="lef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7" w:tentative="1">
      <w:start w:val="1"/>
      <w:numFmt w:val="aiueoFullWidth"/>
      <w:lvlText w:val="(%5)"/>
      <w:lvlJc w:val="left"/>
      <w:pPr>
        <w:tabs>
          <w:tab w:val="num" w:pos="2660"/>
        </w:tabs>
        <w:ind w:left="2660" w:hanging="420"/>
      </w:pPr>
    </w:lvl>
    <w:lvl w:ilvl="5" w:tplc="04090011" w:tentative="1">
      <w:start w:val="1"/>
      <w:numFmt w:val="decimalEnclosedCircle"/>
      <w:lvlText w:val="%6"/>
      <w:lvlJc w:val="lef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7" w:tentative="1">
      <w:start w:val="1"/>
      <w:numFmt w:val="aiueoFullWidth"/>
      <w:lvlText w:val="(%8)"/>
      <w:lvlJc w:val="left"/>
      <w:pPr>
        <w:tabs>
          <w:tab w:val="num" w:pos="3920"/>
        </w:tabs>
        <w:ind w:left="3920" w:hanging="420"/>
      </w:pPr>
    </w:lvl>
    <w:lvl w:ilvl="8" w:tplc="04090011" w:tentative="1">
      <w:start w:val="1"/>
      <w:numFmt w:val="decimalEnclosedCircle"/>
      <w:lvlText w:val="%9"/>
      <w:lvlJc w:val="left"/>
      <w:pPr>
        <w:tabs>
          <w:tab w:val="num" w:pos="4340"/>
        </w:tabs>
        <w:ind w:left="4340" w:hanging="420"/>
      </w:pPr>
    </w:lvl>
  </w:abstractNum>
  <w:abstractNum w:abstractNumId="7" w15:restartNumberingAfterBreak="0">
    <w:nsid w:val="7C2143C6"/>
    <w:multiLevelType w:val="hybridMultilevel"/>
    <w:tmpl w:val="2E806830"/>
    <w:lvl w:ilvl="0" w:tplc="D2EC585C">
      <w:start w:val="2"/>
      <w:numFmt w:val="decimalFullWidth"/>
      <w:lvlText w:val="%1．"/>
      <w:lvlJc w:val="left"/>
      <w:pPr>
        <w:tabs>
          <w:tab w:val="num" w:pos="1560"/>
        </w:tabs>
        <w:ind w:left="1560" w:hanging="7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num w:numId="1">
    <w:abstractNumId w:val="0"/>
  </w:num>
  <w:num w:numId="2">
    <w:abstractNumId w:val="2"/>
  </w:num>
  <w:num w:numId="3">
    <w:abstractNumId w:val="5"/>
  </w:num>
  <w:num w:numId="4">
    <w:abstractNumId w:val="6"/>
  </w:num>
  <w:num w:numId="5">
    <w:abstractNumId w:val="7"/>
  </w:num>
  <w:num w:numId="6">
    <w:abstractNumId w:val="1"/>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441"/>
  <w:displayHorizontalDrawingGridEvery w:val="0"/>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C46"/>
    <w:rsid w:val="00004358"/>
    <w:rsid w:val="00043DFA"/>
    <w:rsid w:val="00193D50"/>
    <w:rsid w:val="001C58D7"/>
    <w:rsid w:val="001E0700"/>
    <w:rsid w:val="0029696E"/>
    <w:rsid w:val="002A30EE"/>
    <w:rsid w:val="002B4C92"/>
    <w:rsid w:val="002B6596"/>
    <w:rsid w:val="002F5102"/>
    <w:rsid w:val="00344829"/>
    <w:rsid w:val="003E205A"/>
    <w:rsid w:val="004879F9"/>
    <w:rsid w:val="004C6F1F"/>
    <w:rsid w:val="004F44A4"/>
    <w:rsid w:val="00527C37"/>
    <w:rsid w:val="005373CD"/>
    <w:rsid w:val="00555786"/>
    <w:rsid w:val="0059337E"/>
    <w:rsid w:val="00634F82"/>
    <w:rsid w:val="0063513D"/>
    <w:rsid w:val="006F3B51"/>
    <w:rsid w:val="00736F61"/>
    <w:rsid w:val="007E431F"/>
    <w:rsid w:val="00800672"/>
    <w:rsid w:val="00803C0E"/>
    <w:rsid w:val="008A721F"/>
    <w:rsid w:val="008E1C99"/>
    <w:rsid w:val="008F1385"/>
    <w:rsid w:val="00914CF2"/>
    <w:rsid w:val="00933E57"/>
    <w:rsid w:val="0095641C"/>
    <w:rsid w:val="00974AA0"/>
    <w:rsid w:val="009D413F"/>
    <w:rsid w:val="00A415E8"/>
    <w:rsid w:val="00B04C46"/>
    <w:rsid w:val="00B13E39"/>
    <w:rsid w:val="00B44B21"/>
    <w:rsid w:val="00B72751"/>
    <w:rsid w:val="00BB382D"/>
    <w:rsid w:val="00C21108"/>
    <w:rsid w:val="00C263FF"/>
    <w:rsid w:val="00CB10DD"/>
    <w:rsid w:val="00D24FB1"/>
    <w:rsid w:val="00D64EA7"/>
    <w:rsid w:val="00D85C78"/>
    <w:rsid w:val="00DB3340"/>
    <w:rsid w:val="00DC0290"/>
    <w:rsid w:val="00E063CA"/>
    <w:rsid w:val="00E37B37"/>
    <w:rsid w:val="00E51B4C"/>
    <w:rsid w:val="00E72FE7"/>
    <w:rsid w:val="00EC57E1"/>
    <w:rsid w:val="00F4493D"/>
    <w:rsid w:val="00F84348"/>
    <w:rsid w:val="00FE226E"/>
    <w:rsid w:val="00FF43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5:docId w15:val="{A8CD0043-273D-49B3-923D-45F981706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7C37"/>
    <w:pPr>
      <w:widowControl w:val="0"/>
      <w:jc w:val="both"/>
    </w:pPr>
    <w:rPr>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見出し 21"/>
    <w:basedOn w:val="a"/>
    <w:rsid w:val="002B6596"/>
    <w:pPr>
      <w:widowControl/>
      <w:jc w:val="left"/>
      <w:outlineLvl w:val="2"/>
    </w:pPr>
    <w:rPr>
      <w:rFonts w:ascii="ＭＳ Ｐゴシック" w:eastAsia="ＭＳ Ｐゴシック" w:hAnsi="ＭＳ Ｐゴシック" w:cs="ＭＳ Ｐゴシック"/>
      <w:b/>
      <w:bCs/>
      <w:color w:val="0000CC"/>
      <w:kern w:val="0"/>
      <w:sz w:val="27"/>
      <w:szCs w:val="27"/>
    </w:rPr>
  </w:style>
  <w:style w:type="paragraph" w:styleId="a3">
    <w:name w:val="Balloon Text"/>
    <w:basedOn w:val="a"/>
    <w:link w:val="a4"/>
    <w:uiPriority w:val="99"/>
    <w:semiHidden/>
    <w:unhideWhenUsed/>
    <w:rsid w:val="008E1C99"/>
    <w:rPr>
      <w:rFonts w:ascii="Arial" w:eastAsia="ＭＳ ゴシック" w:hAnsi="Arial"/>
      <w:sz w:val="18"/>
      <w:szCs w:val="18"/>
    </w:rPr>
  </w:style>
  <w:style w:type="character" w:customStyle="1" w:styleId="a4">
    <w:name w:val="吹き出し (文字)"/>
    <w:link w:val="a3"/>
    <w:uiPriority w:val="99"/>
    <w:semiHidden/>
    <w:rsid w:val="008E1C99"/>
    <w:rPr>
      <w:rFonts w:ascii="Arial" w:eastAsia="ＭＳ ゴシック" w:hAnsi="Arial" w:cs="Times New Roman"/>
      <w:kern w:val="2"/>
      <w:sz w:val="18"/>
      <w:szCs w:val="18"/>
    </w:rPr>
  </w:style>
  <w:style w:type="paragraph" w:styleId="a5">
    <w:name w:val="header"/>
    <w:basedOn w:val="a"/>
    <w:link w:val="a6"/>
    <w:uiPriority w:val="99"/>
    <w:unhideWhenUsed/>
    <w:rsid w:val="007E431F"/>
    <w:pPr>
      <w:tabs>
        <w:tab w:val="center" w:pos="4252"/>
        <w:tab w:val="right" w:pos="8504"/>
      </w:tabs>
      <w:snapToGrid w:val="0"/>
    </w:pPr>
  </w:style>
  <w:style w:type="character" w:customStyle="1" w:styleId="a6">
    <w:name w:val="ヘッダー (文字)"/>
    <w:basedOn w:val="a0"/>
    <w:link w:val="a5"/>
    <w:uiPriority w:val="99"/>
    <w:rsid w:val="007E431F"/>
    <w:rPr>
      <w:kern w:val="2"/>
      <w:sz w:val="28"/>
      <w:szCs w:val="28"/>
    </w:rPr>
  </w:style>
  <w:style w:type="paragraph" w:styleId="a7">
    <w:name w:val="footer"/>
    <w:basedOn w:val="a"/>
    <w:link w:val="a8"/>
    <w:uiPriority w:val="99"/>
    <w:unhideWhenUsed/>
    <w:rsid w:val="007E431F"/>
    <w:pPr>
      <w:tabs>
        <w:tab w:val="center" w:pos="4252"/>
        <w:tab w:val="right" w:pos="8504"/>
      </w:tabs>
      <w:snapToGrid w:val="0"/>
    </w:pPr>
  </w:style>
  <w:style w:type="character" w:customStyle="1" w:styleId="a8">
    <w:name w:val="フッター (文字)"/>
    <w:basedOn w:val="a0"/>
    <w:link w:val="a7"/>
    <w:uiPriority w:val="99"/>
    <w:rsid w:val="007E431F"/>
    <w:rPr>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215</Words>
  <Characters>1227</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開放型病床利用要領</vt:lpstr>
      <vt:lpstr>開放型病床利用要領</vt:lpstr>
    </vt:vector>
  </TitlesOfParts>
  <Company>名古屋市医師会業務課</Company>
  <LinksUpToDate>false</LinksUpToDate>
  <CharactersWithSpaces>1440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開放型病床利用要領</dc:title>
  <dc:creator>常川　真由美</dc:creator>
  <cp:lastModifiedBy>小室 香</cp:lastModifiedBy>
  <cp:revision>2</cp:revision>
  <cp:lastPrinted>2019-12-17T06:54:00Z</cp:lastPrinted>
  <dcterms:created xsi:type="dcterms:W3CDTF">2021-03-22T12:19:00Z</dcterms:created>
  <dcterms:modified xsi:type="dcterms:W3CDTF">2021-03-22T12:19:00Z</dcterms:modified>
</cp:coreProperties>
</file>